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32045" w14:textId="335963ED" w:rsidR="006168E5" w:rsidRDefault="006168E5" w:rsidP="006168E5">
      <w:pPr>
        <w:spacing w:after="0" w:line="360" w:lineRule="auto"/>
        <w:ind w:left="720" w:firstLine="720"/>
        <w:jc w:val="both"/>
        <w:rPr>
          <w:rFonts w:ascii="Times New Roman" w:eastAsia="Times New Roman" w:hAnsi="Times New Roman" w:cs="Times New Roman"/>
          <w:b/>
          <w:bCs/>
          <w:color w:val="002060"/>
          <w:sz w:val="36"/>
          <w:szCs w:val="36"/>
        </w:rPr>
      </w:pPr>
      <w:r w:rsidRPr="006168E5">
        <w:rPr>
          <w:rFonts w:ascii="Times New Roman" w:eastAsia="Times New Roman" w:hAnsi="Times New Roman" w:cs="Times New Roman"/>
          <w:b/>
          <w:bCs/>
          <w:color w:val="002060"/>
          <w:sz w:val="36"/>
          <w:szCs w:val="36"/>
        </w:rPr>
        <w:t xml:space="preserve">Market &amp; Industry </w:t>
      </w:r>
      <w:r w:rsidR="00A66FD9" w:rsidRPr="00A66FD9">
        <w:rPr>
          <w:rFonts w:ascii="Times New Roman" w:eastAsia="Times New Roman" w:hAnsi="Times New Roman" w:cs="Times New Roman"/>
          <w:b/>
          <w:bCs/>
          <w:color w:val="002060"/>
          <w:sz w:val="36"/>
          <w:szCs w:val="36"/>
        </w:rPr>
        <w:t>Analytics</w:t>
      </w:r>
      <w:r w:rsidR="00A66FD9">
        <w:rPr>
          <w:rFonts w:ascii="Times New Roman" w:eastAsia="Times New Roman" w:hAnsi="Times New Roman" w:cs="Times New Roman"/>
          <w:color w:val="1F3864"/>
          <w:sz w:val="24"/>
          <w:szCs w:val="24"/>
        </w:rPr>
        <w:t xml:space="preserve"> </w:t>
      </w:r>
      <w:r>
        <w:rPr>
          <w:rFonts w:ascii="Times New Roman" w:eastAsia="Times New Roman" w:hAnsi="Times New Roman" w:cs="Times New Roman"/>
          <w:b/>
          <w:bCs/>
          <w:color w:val="002060"/>
          <w:sz w:val="36"/>
          <w:szCs w:val="36"/>
        </w:rPr>
        <w:t>-Glassdoor Data</w:t>
      </w:r>
    </w:p>
    <w:p w14:paraId="2FCD20BA" w14:textId="77777777" w:rsidR="006168E5" w:rsidRDefault="006168E5">
      <w:pPr>
        <w:spacing w:after="0" w:line="360" w:lineRule="auto"/>
        <w:jc w:val="both"/>
        <w:rPr>
          <w:rFonts w:ascii="Times New Roman" w:eastAsia="Times New Roman" w:hAnsi="Times New Roman" w:cs="Times New Roman"/>
          <w:b/>
          <w:bCs/>
          <w:color w:val="002060"/>
          <w:sz w:val="36"/>
          <w:szCs w:val="36"/>
        </w:rPr>
      </w:pPr>
    </w:p>
    <w:p w14:paraId="221B318B" w14:textId="3089C166"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1. Project Overview and Objective</w:t>
      </w:r>
    </w:p>
    <w:p w14:paraId="5BD95024" w14:textId="2659C93E" w:rsidR="007E5831" w:rsidRDefault="00B51D31">
      <w:p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color w:val="1F3864"/>
          <w:sz w:val="24"/>
          <w:szCs w:val="24"/>
        </w:rPr>
        <w:t xml:space="preserve">Market &amp; Industry </w:t>
      </w:r>
      <w:r w:rsidR="00E4424D">
        <w:rPr>
          <w:rFonts w:ascii="Times New Roman" w:eastAsia="Times New Roman" w:hAnsi="Times New Roman" w:cs="Times New Roman"/>
          <w:color w:val="1F3864"/>
          <w:sz w:val="24"/>
          <w:szCs w:val="24"/>
        </w:rPr>
        <w:t>Analytics using</w:t>
      </w:r>
      <w:r>
        <w:rPr>
          <w:rFonts w:ascii="Times New Roman" w:eastAsia="Times New Roman" w:hAnsi="Times New Roman" w:cs="Times New Roman"/>
          <w:color w:val="1F3864"/>
          <w:sz w:val="24"/>
          <w:szCs w:val="24"/>
        </w:rPr>
        <w:t xml:space="preserve"> Glassdoor data involves cleaning, transforming, and analysing raw data using </w:t>
      </w:r>
      <w:r>
        <w:rPr>
          <w:rFonts w:ascii="Times New Roman" w:eastAsia="Times New Roman" w:hAnsi="Times New Roman" w:cs="Times New Roman"/>
          <w:b/>
          <w:bCs/>
          <w:color w:val="1F3864"/>
          <w:sz w:val="24"/>
          <w:szCs w:val="24"/>
        </w:rPr>
        <w:t>Excel</w:t>
      </w:r>
      <w:r>
        <w:rPr>
          <w:rFonts w:ascii="Times New Roman" w:eastAsia="Times New Roman" w:hAnsi="Times New Roman" w:cs="Times New Roman"/>
          <w:color w:val="1F3864"/>
          <w:sz w:val="24"/>
          <w:szCs w:val="24"/>
        </w:rPr>
        <w:t xml:space="preserve"> and creating an interactive </w:t>
      </w:r>
      <w:r>
        <w:rPr>
          <w:rFonts w:ascii="Times New Roman" w:eastAsia="Times New Roman" w:hAnsi="Times New Roman" w:cs="Times New Roman"/>
          <w:b/>
          <w:bCs/>
          <w:color w:val="1F3864"/>
          <w:sz w:val="24"/>
          <w:szCs w:val="24"/>
        </w:rPr>
        <w:t>Power BI dashboard</w:t>
      </w:r>
      <w:r>
        <w:rPr>
          <w:rFonts w:ascii="Times New Roman" w:eastAsia="Times New Roman" w:hAnsi="Times New Roman" w:cs="Times New Roman"/>
          <w:color w:val="1F3864"/>
          <w:sz w:val="24"/>
          <w:szCs w:val="24"/>
        </w:rPr>
        <w:t xml:space="preserve"> to derive meaningful business insights.</w:t>
      </w:r>
    </w:p>
    <w:p w14:paraId="67E1AEEE" w14:textId="77777777" w:rsidR="007E5831" w:rsidRDefault="00000000">
      <w:p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color w:val="1F3864"/>
          <w:sz w:val="24"/>
          <w:szCs w:val="24"/>
        </w:rPr>
        <w:t>The main objective is to demonstrate data pre-processing techniques using Excel and an interactive Power BI dashboard visualization to make informed decisions.</w:t>
      </w:r>
    </w:p>
    <w:p w14:paraId="5800E1B6" w14:textId="77777777" w:rsidR="007E5831" w:rsidRDefault="00000000">
      <w:pPr>
        <w:spacing w:after="0" w:line="360" w:lineRule="auto"/>
        <w:jc w:val="both"/>
        <w:rPr>
          <w:rFonts w:ascii="Times New Roman" w:eastAsia="Times New Roman" w:hAnsi="Times New Roman" w:cs="Times New Roman"/>
          <w:sz w:val="24"/>
          <w:szCs w:val="24"/>
        </w:rPr>
      </w:pPr>
      <w:r>
        <w:pict w14:anchorId="76D04C5B">
          <v:rect id="_x0000_i1027" style="width:0;height:1.5pt" o:hralign="center" o:hrstd="t" o:hr="t" fillcolor="#a0a0a0" stroked="f"/>
        </w:pict>
      </w:r>
    </w:p>
    <w:p w14:paraId="34DFE99F" w14:textId="43ECF8AB"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 xml:space="preserve">2. Data Sources </w:t>
      </w:r>
    </w:p>
    <w:p w14:paraId="0D123ED3" w14:textId="7F636B21" w:rsidR="007E5831" w:rsidRDefault="00000000">
      <w:pPr>
        <w:numPr>
          <w:ilvl w:val="0"/>
          <w:numId w:val="6"/>
        </w:num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b/>
          <w:bCs/>
          <w:color w:val="1F3864"/>
          <w:sz w:val="24"/>
          <w:szCs w:val="24"/>
        </w:rPr>
        <w:t>Source Description and Timeline</w:t>
      </w:r>
      <w:r w:rsidR="004D694F">
        <w:rPr>
          <w:rFonts w:ascii="Times New Roman" w:eastAsia="Times New Roman" w:hAnsi="Times New Roman" w:cs="Times New Roman"/>
          <w:b/>
          <w:bCs/>
          <w:color w:val="1F3864"/>
          <w:sz w:val="24"/>
          <w:szCs w:val="24"/>
        </w:rPr>
        <w:t xml:space="preserve">: </w:t>
      </w:r>
      <w:r w:rsidR="004D694F" w:rsidRPr="004D694F">
        <w:rPr>
          <w:rFonts w:ascii="Times New Roman" w:eastAsia="Times New Roman" w:hAnsi="Times New Roman" w:cs="Times New Roman"/>
          <w:color w:val="1F3864"/>
          <w:sz w:val="24"/>
          <w:szCs w:val="24"/>
        </w:rPr>
        <w:t xml:space="preserve">Bright Data </w:t>
      </w:r>
      <w:r w:rsidR="004D694F">
        <w:rPr>
          <w:rFonts w:ascii="Times New Roman" w:eastAsia="Times New Roman" w:hAnsi="Times New Roman" w:cs="Times New Roman"/>
          <w:color w:val="1F3864"/>
          <w:sz w:val="24"/>
          <w:szCs w:val="24"/>
        </w:rPr>
        <w:t>/Google Search</w:t>
      </w:r>
    </w:p>
    <w:p w14:paraId="1000D1C3" w14:textId="2411C401" w:rsidR="007E5831" w:rsidRDefault="00000000">
      <w:pPr>
        <w:numPr>
          <w:ilvl w:val="0"/>
          <w:numId w:val="6"/>
        </w:num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b/>
          <w:bCs/>
          <w:color w:val="1F3864"/>
          <w:sz w:val="24"/>
          <w:szCs w:val="24"/>
        </w:rPr>
        <w:t>Domain</w:t>
      </w:r>
      <w:r>
        <w:rPr>
          <w:rFonts w:ascii="Times New Roman" w:eastAsia="Times New Roman" w:hAnsi="Times New Roman" w:cs="Times New Roman"/>
          <w:color w:val="1F3864"/>
          <w:sz w:val="24"/>
          <w:szCs w:val="24"/>
        </w:rPr>
        <w:t xml:space="preserve">: </w:t>
      </w:r>
      <w:r w:rsidR="00A66FD9">
        <w:rPr>
          <w:rFonts w:ascii="Times New Roman" w:eastAsia="Times New Roman" w:hAnsi="Times New Roman" w:cs="Times New Roman"/>
          <w:color w:val="1F3864"/>
          <w:sz w:val="24"/>
          <w:szCs w:val="24"/>
        </w:rPr>
        <w:t>Market &amp; Industry</w:t>
      </w:r>
      <w:r>
        <w:rPr>
          <w:rFonts w:ascii="Times New Roman" w:eastAsia="Times New Roman" w:hAnsi="Times New Roman" w:cs="Times New Roman"/>
          <w:color w:val="1F3864"/>
          <w:sz w:val="24"/>
          <w:szCs w:val="24"/>
        </w:rPr>
        <w:t xml:space="preserve"> Analytics</w:t>
      </w:r>
      <w:r w:rsidR="00CA0017">
        <w:rPr>
          <w:rFonts w:ascii="Times New Roman" w:eastAsia="Times New Roman" w:hAnsi="Times New Roman" w:cs="Times New Roman"/>
          <w:color w:val="1F3864"/>
          <w:sz w:val="24"/>
          <w:szCs w:val="24"/>
        </w:rPr>
        <w:t>.</w:t>
      </w:r>
    </w:p>
    <w:p w14:paraId="0A7BE6A8" w14:textId="77777777" w:rsidR="007E5831" w:rsidRDefault="00000000">
      <w:pPr>
        <w:spacing w:after="0" w:line="360" w:lineRule="auto"/>
        <w:jc w:val="both"/>
        <w:rPr>
          <w:rFonts w:ascii="Times New Roman" w:eastAsia="Times New Roman" w:hAnsi="Times New Roman" w:cs="Times New Roman"/>
          <w:sz w:val="24"/>
          <w:szCs w:val="24"/>
        </w:rPr>
      </w:pPr>
      <w:r>
        <w:pict w14:anchorId="300E3E70">
          <v:rect id="_x0000_i1028" style="width:0;height:1.5pt" o:hralign="center" o:hrstd="t" o:hr="t" fillcolor="#a0a0a0" stroked="f"/>
        </w:pict>
      </w:r>
    </w:p>
    <w:p w14:paraId="0011B343" w14:textId="77777777" w:rsidR="00896AC3" w:rsidRDefault="00000000" w:rsidP="00896AC3">
      <w:pPr>
        <w:spacing w:after="0" w:line="360" w:lineRule="auto"/>
        <w:jc w:val="both"/>
        <w:rPr>
          <w:rFonts w:ascii="Times New Roman" w:eastAsia="Times New Roman" w:hAnsi="Times New Roman" w:cs="Times New Roman"/>
          <w:b/>
          <w:bCs/>
          <w:color w:val="EE0000"/>
          <w:sz w:val="24"/>
          <w:szCs w:val="24"/>
        </w:rPr>
      </w:pPr>
      <w:r>
        <w:rPr>
          <w:rFonts w:ascii="Times New Roman" w:eastAsia="Times New Roman" w:hAnsi="Times New Roman" w:cs="Times New Roman"/>
          <w:b/>
          <w:bCs/>
          <w:color w:val="3333CC"/>
          <w:sz w:val="24"/>
          <w:szCs w:val="24"/>
        </w:rPr>
        <w:t xml:space="preserve">3. Problem Statement </w:t>
      </w:r>
    </w:p>
    <w:p w14:paraId="2585B3EB" w14:textId="674F9D47" w:rsidR="00B4717D" w:rsidRDefault="00B4717D" w:rsidP="0062365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1F3864"/>
          <w:sz w:val="24"/>
          <w:szCs w:val="24"/>
        </w:rPr>
      </w:pPr>
      <w:r w:rsidRPr="00B4717D">
        <w:rPr>
          <w:rFonts w:ascii="Times New Roman" w:eastAsia="Times New Roman" w:hAnsi="Times New Roman" w:cs="Times New Roman"/>
          <w:color w:val="1F3864"/>
          <w:sz w:val="24"/>
          <w:szCs w:val="24"/>
        </w:rPr>
        <w:t>To analy</w:t>
      </w:r>
      <w:r>
        <w:rPr>
          <w:rFonts w:ascii="Times New Roman" w:eastAsia="Times New Roman" w:hAnsi="Times New Roman" w:cs="Times New Roman"/>
          <w:color w:val="1F3864"/>
          <w:sz w:val="24"/>
          <w:szCs w:val="24"/>
        </w:rPr>
        <w:t>s</w:t>
      </w:r>
      <w:r w:rsidRPr="00B4717D">
        <w:rPr>
          <w:rFonts w:ascii="Times New Roman" w:eastAsia="Times New Roman" w:hAnsi="Times New Roman" w:cs="Times New Roman"/>
          <w:color w:val="1F3864"/>
          <w:sz w:val="24"/>
          <w:szCs w:val="24"/>
        </w:rPr>
        <w:t>e company ratings, compensation, benefits, and work-life balance to evaluate employer performance and employee satisfaction.</w:t>
      </w:r>
    </w:p>
    <w:p w14:paraId="314CF492" w14:textId="20B0464D" w:rsidR="00623658" w:rsidRDefault="00000000" w:rsidP="0062365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1F3864"/>
          <w:sz w:val="24"/>
          <w:szCs w:val="24"/>
        </w:rPr>
      </w:pPr>
      <w:r w:rsidRPr="00623658">
        <w:rPr>
          <w:rFonts w:ascii="Times New Roman" w:eastAsia="Times New Roman" w:hAnsi="Times New Roman" w:cs="Times New Roman"/>
          <w:color w:val="1F3864"/>
          <w:sz w:val="24"/>
          <w:szCs w:val="24"/>
        </w:rPr>
        <w:t xml:space="preserve">To </w:t>
      </w:r>
      <w:r w:rsidR="00623658" w:rsidRPr="00623658">
        <w:rPr>
          <w:rFonts w:ascii="Times New Roman" w:eastAsia="Times New Roman" w:hAnsi="Times New Roman" w:cs="Times New Roman"/>
          <w:color w:val="1F3864"/>
          <w:sz w:val="24"/>
          <w:szCs w:val="24"/>
        </w:rPr>
        <w:t>benchmark salaries, benefits, and employee reviews</w:t>
      </w:r>
      <w:r w:rsidR="00623658">
        <w:rPr>
          <w:rFonts w:ascii="Times New Roman" w:eastAsia="Times New Roman" w:hAnsi="Times New Roman" w:cs="Times New Roman"/>
          <w:color w:val="1F3864"/>
          <w:sz w:val="24"/>
          <w:szCs w:val="24"/>
        </w:rPr>
        <w:t>.</w:t>
      </w:r>
    </w:p>
    <w:p w14:paraId="29B04D83" w14:textId="77777777" w:rsidR="00623658" w:rsidRDefault="00623658" w:rsidP="0062365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color w:val="1F3864"/>
          <w:sz w:val="24"/>
          <w:szCs w:val="24"/>
        </w:rPr>
        <w:t>T</w:t>
      </w:r>
      <w:r w:rsidRPr="00623658">
        <w:rPr>
          <w:rFonts w:ascii="Times New Roman" w:eastAsia="Times New Roman" w:hAnsi="Times New Roman" w:cs="Times New Roman"/>
          <w:color w:val="1F3864"/>
          <w:sz w:val="24"/>
          <w:szCs w:val="24"/>
        </w:rPr>
        <w:t>o benchmark organizational performance and identify improvement areas in employer branding</w:t>
      </w:r>
    </w:p>
    <w:p w14:paraId="59FFB826" w14:textId="77777777" w:rsidR="007E5831" w:rsidRDefault="00000000">
      <w:pPr>
        <w:spacing w:after="0" w:line="360" w:lineRule="auto"/>
        <w:jc w:val="both"/>
        <w:rPr>
          <w:rFonts w:ascii="Times New Roman" w:eastAsia="Times New Roman" w:hAnsi="Times New Roman" w:cs="Times New Roman"/>
          <w:sz w:val="24"/>
          <w:szCs w:val="24"/>
        </w:rPr>
      </w:pPr>
      <w:r>
        <w:pict w14:anchorId="2D7E2070">
          <v:rect id="_x0000_i1029" style="width:0;height:1.5pt" o:hralign="center" o:hrstd="t" o:hr="t" fillcolor="#a0a0a0" stroked="f"/>
        </w:pict>
      </w:r>
    </w:p>
    <w:p w14:paraId="42487883" w14:textId="67735CB9"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4. Attribute (Column /Features) Details:</w:t>
      </w:r>
    </w:p>
    <w:p w14:paraId="4C5E7287" w14:textId="77777777" w:rsidR="00426B18" w:rsidRDefault="00426B18">
      <w:pPr>
        <w:spacing w:after="0" w:line="360" w:lineRule="auto"/>
        <w:jc w:val="both"/>
        <w:rPr>
          <w:rFonts w:ascii="Times New Roman" w:eastAsia="Times New Roman" w:hAnsi="Times New Roman" w:cs="Times New Roman"/>
          <w:b/>
          <w:bCs/>
          <w:color w:val="3333CC"/>
          <w:sz w:val="24"/>
          <w:szCs w:val="24"/>
        </w:rPr>
      </w:pPr>
    </w:p>
    <w:tbl>
      <w:tblPr>
        <w:tblW w:w="9320" w:type="dxa"/>
        <w:tblLook w:val="04A0" w:firstRow="1" w:lastRow="0" w:firstColumn="1" w:lastColumn="0" w:noHBand="0" w:noVBand="1"/>
      </w:tblPr>
      <w:tblGrid>
        <w:gridCol w:w="2140"/>
        <w:gridCol w:w="2085"/>
        <w:gridCol w:w="5095"/>
      </w:tblGrid>
      <w:tr w:rsidR="00426B18" w:rsidRPr="00426B18" w14:paraId="5957C3C8" w14:textId="77777777" w:rsidTr="00426B18">
        <w:trPr>
          <w:trHeight w:val="300"/>
        </w:trPr>
        <w:tc>
          <w:tcPr>
            <w:tcW w:w="2140" w:type="dxa"/>
            <w:tcBorders>
              <w:top w:val="single" w:sz="4" w:space="0" w:color="000000"/>
              <w:left w:val="single" w:sz="4" w:space="0" w:color="000000"/>
              <w:bottom w:val="single" w:sz="4" w:space="0" w:color="000000"/>
              <w:right w:val="nil"/>
            </w:tcBorders>
            <w:shd w:val="clear" w:color="000000" w:fill="000000"/>
            <w:noWrap/>
            <w:vAlign w:val="bottom"/>
            <w:hideMark/>
          </w:tcPr>
          <w:p w14:paraId="00EF575B" w14:textId="77777777" w:rsidR="00426B18" w:rsidRPr="00426B18" w:rsidRDefault="00426B18" w:rsidP="00426B18">
            <w:pPr>
              <w:spacing w:after="0" w:line="240" w:lineRule="auto"/>
              <w:rPr>
                <w:rFonts w:ascii="Aptos Narrow" w:eastAsia="Times New Roman" w:hAnsi="Aptos Narrow" w:cs="Times New Roman"/>
                <w:b/>
                <w:bCs/>
                <w:color w:val="FFFFFF"/>
                <w:lang w:val="en-US"/>
              </w:rPr>
            </w:pPr>
            <w:r w:rsidRPr="00426B18">
              <w:rPr>
                <w:rFonts w:ascii="Aptos Narrow" w:eastAsia="Times New Roman" w:hAnsi="Aptos Narrow" w:cs="Times New Roman"/>
                <w:b/>
                <w:bCs/>
                <w:color w:val="FFFFFF"/>
                <w:lang w:val="en-US"/>
              </w:rPr>
              <w:t>Attribute Name</w:t>
            </w:r>
          </w:p>
        </w:tc>
        <w:tc>
          <w:tcPr>
            <w:tcW w:w="2085" w:type="dxa"/>
            <w:tcBorders>
              <w:top w:val="single" w:sz="4" w:space="0" w:color="000000"/>
              <w:left w:val="nil"/>
              <w:bottom w:val="single" w:sz="4" w:space="0" w:color="000000"/>
              <w:right w:val="nil"/>
            </w:tcBorders>
            <w:shd w:val="clear" w:color="000000" w:fill="000000"/>
            <w:noWrap/>
            <w:vAlign w:val="bottom"/>
            <w:hideMark/>
          </w:tcPr>
          <w:p w14:paraId="78F6DFD9" w14:textId="77777777" w:rsidR="00426B18" w:rsidRPr="00426B18" w:rsidRDefault="00426B18" w:rsidP="00426B18">
            <w:pPr>
              <w:spacing w:after="0" w:line="240" w:lineRule="auto"/>
              <w:rPr>
                <w:rFonts w:ascii="Aptos Narrow" w:eastAsia="Times New Roman" w:hAnsi="Aptos Narrow" w:cs="Times New Roman"/>
                <w:b/>
                <w:bCs/>
                <w:color w:val="FFFFFF"/>
                <w:lang w:val="en-US"/>
              </w:rPr>
            </w:pPr>
            <w:r w:rsidRPr="00426B18">
              <w:rPr>
                <w:rFonts w:ascii="Aptos Narrow" w:eastAsia="Times New Roman" w:hAnsi="Aptos Narrow" w:cs="Times New Roman"/>
                <w:b/>
                <w:bCs/>
                <w:color w:val="FFFFFF"/>
                <w:lang w:val="en-US"/>
              </w:rPr>
              <w:t>Data type</w:t>
            </w:r>
          </w:p>
        </w:tc>
        <w:tc>
          <w:tcPr>
            <w:tcW w:w="5095" w:type="dxa"/>
            <w:tcBorders>
              <w:top w:val="single" w:sz="4" w:space="0" w:color="000000"/>
              <w:left w:val="nil"/>
              <w:bottom w:val="single" w:sz="4" w:space="0" w:color="000000"/>
              <w:right w:val="single" w:sz="4" w:space="0" w:color="000000"/>
            </w:tcBorders>
            <w:shd w:val="clear" w:color="000000" w:fill="000000"/>
            <w:noWrap/>
            <w:vAlign w:val="bottom"/>
            <w:hideMark/>
          </w:tcPr>
          <w:p w14:paraId="31F684F7" w14:textId="77777777" w:rsidR="00426B18" w:rsidRPr="00426B18" w:rsidRDefault="00426B18" w:rsidP="00426B18">
            <w:pPr>
              <w:spacing w:after="0" w:line="240" w:lineRule="auto"/>
              <w:rPr>
                <w:rFonts w:ascii="Aptos Narrow" w:eastAsia="Times New Roman" w:hAnsi="Aptos Narrow" w:cs="Times New Roman"/>
                <w:b/>
                <w:bCs/>
                <w:color w:val="FFFFFF"/>
                <w:lang w:val="en-US"/>
              </w:rPr>
            </w:pPr>
            <w:r w:rsidRPr="00426B18">
              <w:rPr>
                <w:rFonts w:ascii="Aptos Narrow" w:eastAsia="Times New Roman" w:hAnsi="Aptos Narrow" w:cs="Times New Roman"/>
                <w:b/>
                <w:bCs/>
                <w:color w:val="FFFFFF"/>
                <w:lang w:val="en-US"/>
              </w:rPr>
              <w:t>Description</w:t>
            </w:r>
          </w:p>
        </w:tc>
      </w:tr>
      <w:tr w:rsidR="00426B18" w:rsidRPr="00426B18" w14:paraId="4DFD58FF" w14:textId="77777777" w:rsidTr="00426B18">
        <w:trPr>
          <w:trHeight w:val="315"/>
        </w:trPr>
        <w:tc>
          <w:tcPr>
            <w:tcW w:w="2140" w:type="dxa"/>
            <w:tcBorders>
              <w:top w:val="single" w:sz="4" w:space="0" w:color="auto"/>
              <w:left w:val="single" w:sz="4" w:space="0" w:color="auto"/>
              <w:bottom w:val="single" w:sz="4" w:space="0" w:color="auto"/>
              <w:right w:val="single" w:sz="4" w:space="0" w:color="auto"/>
            </w:tcBorders>
            <w:shd w:val="clear" w:color="D9D9D9" w:fill="D9D9D9"/>
            <w:noWrap/>
            <w:hideMark/>
          </w:tcPr>
          <w:p w14:paraId="16FEB782"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Comp_id</w:t>
            </w:r>
            <w:proofErr w:type="spellEnd"/>
          </w:p>
        </w:tc>
        <w:tc>
          <w:tcPr>
            <w:tcW w:w="20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4D2C6A0" w14:textId="77777777" w:rsidR="00426B18" w:rsidRPr="00426B18" w:rsidRDefault="00426B18" w:rsidP="00426B18">
            <w:pPr>
              <w:spacing w:after="0" w:line="240" w:lineRule="auto"/>
              <w:rPr>
                <w:rFonts w:ascii="Times New Roman" w:eastAsia="Times New Roman" w:hAnsi="Times New Roman" w:cs="Times New Roman"/>
                <w:color w:val="1F3864"/>
                <w:sz w:val="24"/>
                <w:szCs w:val="24"/>
                <w:lang w:val="en-US"/>
              </w:rPr>
            </w:pPr>
            <w:r w:rsidRPr="00426B18">
              <w:rPr>
                <w:rFonts w:ascii="Times New Roman" w:eastAsia="Times New Roman" w:hAnsi="Times New Roman" w:cs="Times New Roman"/>
                <w:color w:val="1F3864"/>
                <w:sz w:val="24"/>
                <w:szCs w:val="24"/>
              </w:rPr>
              <w:t>Integer / String</w:t>
            </w:r>
          </w:p>
        </w:tc>
        <w:tc>
          <w:tcPr>
            <w:tcW w:w="509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51ABE24"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 xml:space="preserve">Unique Id to identify each Company </w:t>
            </w:r>
          </w:p>
        </w:tc>
      </w:tr>
      <w:tr w:rsidR="00426B18" w:rsidRPr="00426B18" w14:paraId="3E159672"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noWrap/>
            <w:hideMark/>
          </w:tcPr>
          <w:p w14:paraId="0B4C1A63"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Company_Name</w:t>
            </w:r>
            <w:proofErr w:type="spellEnd"/>
          </w:p>
        </w:tc>
        <w:tc>
          <w:tcPr>
            <w:tcW w:w="2085" w:type="dxa"/>
            <w:tcBorders>
              <w:top w:val="single" w:sz="4" w:space="0" w:color="auto"/>
              <w:left w:val="single" w:sz="4" w:space="0" w:color="auto"/>
              <w:bottom w:val="single" w:sz="4" w:space="0" w:color="auto"/>
              <w:right w:val="single" w:sz="4" w:space="0" w:color="auto"/>
            </w:tcBorders>
            <w:noWrap/>
            <w:vAlign w:val="bottom"/>
            <w:hideMark/>
          </w:tcPr>
          <w:p w14:paraId="019D0316"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noWrap/>
            <w:vAlign w:val="bottom"/>
            <w:hideMark/>
          </w:tcPr>
          <w:p w14:paraId="7F8C2287"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Company Name</w:t>
            </w:r>
          </w:p>
        </w:tc>
      </w:tr>
      <w:tr w:rsidR="00426B18" w:rsidRPr="00426B18" w14:paraId="17A1858B"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shd w:val="clear" w:color="D9D9D9" w:fill="D9D9D9"/>
            <w:noWrap/>
            <w:hideMark/>
          </w:tcPr>
          <w:p w14:paraId="5D396D1A"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Min_Employees</w:t>
            </w:r>
            <w:proofErr w:type="spellEnd"/>
          </w:p>
        </w:tc>
        <w:tc>
          <w:tcPr>
            <w:tcW w:w="20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1B688A"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Whole Number</w:t>
            </w:r>
          </w:p>
        </w:tc>
        <w:tc>
          <w:tcPr>
            <w:tcW w:w="509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867E20"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Minimum Employee Count</w:t>
            </w:r>
          </w:p>
        </w:tc>
      </w:tr>
      <w:tr w:rsidR="00426B18" w:rsidRPr="00426B18" w14:paraId="325EB043"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noWrap/>
            <w:hideMark/>
          </w:tcPr>
          <w:p w14:paraId="2A8CD8E6"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Max_Employees</w:t>
            </w:r>
            <w:proofErr w:type="spellEnd"/>
          </w:p>
        </w:tc>
        <w:tc>
          <w:tcPr>
            <w:tcW w:w="2085" w:type="dxa"/>
            <w:tcBorders>
              <w:top w:val="single" w:sz="4" w:space="0" w:color="auto"/>
              <w:left w:val="single" w:sz="4" w:space="0" w:color="auto"/>
              <w:bottom w:val="single" w:sz="4" w:space="0" w:color="auto"/>
              <w:right w:val="single" w:sz="4" w:space="0" w:color="auto"/>
            </w:tcBorders>
            <w:noWrap/>
            <w:vAlign w:val="bottom"/>
            <w:hideMark/>
          </w:tcPr>
          <w:p w14:paraId="7869BA41"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Whole Number</w:t>
            </w:r>
          </w:p>
        </w:tc>
        <w:tc>
          <w:tcPr>
            <w:tcW w:w="5095" w:type="dxa"/>
            <w:tcBorders>
              <w:top w:val="single" w:sz="4" w:space="0" w:color="auto"/>
              <w:left w:val="single" w:sz="4" w:space="0" w:color="auto"/>
              <w:bottom w:val="single" w:sz="4" w:space="0" w:color="auto"/>
              <w:right w:val="single" w:sz="4" w:space="0" w:color="auto"/>
            </w:tcBorders>
            <w:noWrap/>
            <w:vAlign w:val="bottom"/>
            <w:hideMark/>
          </w:tcPr>
          <w:p w14:paraId="0B1B537E"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Maximum Employee Count</w:t>
            </w:r>
          </w:p>
        </w:tc>
      </w:tr>
      <w:tr w:rsidR="00426B18" w:rsidRPr="00426B18" w14:paraId="60E603C7"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shd w:val="clear" w:color="D9D9D9" w:fill="D9D9D9"/>
            <w:noWrap/>
            <w:hideMark/>
          </w:tcPr>
          <w:p w14:paraId="759CC99C"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Company_Size</w:t>
            </w:r>
            <w:proofErr w:type="spellEnd"/>
          </w:p>
        </w:tc>
        <w:tc>
          <w:tcPr>
            <w:tcW w:w="20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EF6C9F"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26C87B"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Segment wise derivation</w:t>
            </w:r>
          </w:p>
        </w:tc>
      </w:tr>
      <w:tr w:rsidR="00426B18" w:rsidRPr="00426B18" w14:paraId="4B118BBE"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noWrap/>
            <w:hideMark/>
          </w:tcPr>
          <w:p w14:paraId="732BD51D"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country_code</w:t>
            </w:r>
            <w:proofErr w:type="spellEnd"/>
          </w:p>
        </w:tc>
        <w:tc>
          <w:tcPr>
            <w:tcW w:w="2085" w:type="dxa"/>
            <w:tcBorders>
              <w:top w:val="single" w:sz="4" w:space="0" w:color="auto"/>
              <w:left w:val="single" w:sz="4" w:space="0" w:color="auto"/>
              <w:bottom w:val="single" w:sz="4" w:space="0" w:color="auto"/>
              <w:right w:val="single" w:sz="4" w:space="0" w:color="auto"/>
            </w:tcBorders>
            <w:noWrap/>
            <w:vAlign w:val="bottom"/>
            <w:hideMark/>
          </w:tcPr>
          <w:p w14:paraId="739BA1FB"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noWrap/>
            <w:vAlign w:val="bottom"/>
            <w:hideMark/>
          </w:tcPr>
          <w:p w14:paraId="34A2227B"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Foreign key to link region</w:t>
            </w:r>
          </w:p>
        </w:tc>
      </w:tr>
      <w:tr w:rsidR="00426B18" w:rsidRPr="00426B18" w14:paraId="46E107CB"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shd w:val="clear" w:color="D9D9D9" w:fill="D9D9D9"/>
            <w:noWrap/>
            <w:hideMark/>
          </w:tcPr>
          <w:p w14:paraId="7B2AE7AA"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company_type</w:t>
            </w:r>
            <w:proofErr w:type="spellEnd"/>
          </w:p>
        </w:tc>
        <w:tc>
          <w:tcPr>
            <w:tcW w:w="20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065753"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650DAA6"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Describes whether it is a private/public/Government/others</w:t>
            </w:r>
          </w:p>
        </w:tc>
      </w:tr>
      <w:tr w:rsidR="00426B18" w:rsidRPr="00426B18" w14:paraId="19EE6B11"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noWrap/>
            <w:hideMark/>
          </w:tcPr>
          <w:p w14:paraId="41F4C964"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details_headquarters</w:t>
            </w:r>
            <w:proofErr w:type="spellEnd"/>
          </w:p>
        </w:tc>
        <w:tc>
          <w:tcPr>
            <w:tcW w:w="2085" w:type="dxa"/>
            <w:tcBorders>
              <w:top w:val="single" w:sz="4" w:space="0" w:color="auto"/>
              <w:left w:val="single" w:sz="4" w:space="0" w:color="auto"/>
              <w:bottom w:val="single" w:sz="4" w:space="0" w:color="auto"/>
              <w:right w:val="single" w:sz="4" w:space="0" w:color="auto"/>
            </w:tcBorders>
            <w:noWrap/>
            <w:vAlign w:val="bottom"/>
            <w:hideMark/>
          </w:tcPr>
          <w:p w14:paraId="66DEE894"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noWrap/>
            <w:vAlign w:val="bottom"/>
            <w:hideMark/>
          </w:tcPr>
          <w:p w14:paraId="108D5B26"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Describes the Headquarters region</w:t>
            </w:r>
          </w:p>
        </w:tc>
      </w:tr>
      <w:tr w:rsidR="00426B18" w:rsidRPr="00426B18" w14:paraId="7A82BB2A"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shd w:val="clear" w:color="D9D9D9" w:fill="D9D9D9"/>
            <w:noWrap/>
            <w:hideMark/>
          </w:tcPr>
          <w:p w14:paraId="6A8E2FBC"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details_industry</w:t>
            </w:r>
            <w:proofErr w:type="spellEnd"/>
          </w:p>
        </w:tc>
        <w:tc>
          <w:tcPr>
            <w:tcW w:w="20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CA20DA"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String (Text)</w:t>
            </w:r>
          </w:p>
        </w:tc>
        <w:tc>
          <w:tcPr>
            <w:tcW w:w="509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45B3811"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Describes the company Industry</w:t>
            </w:r>
          </w:p>
        </w:tc>
      </w:tr>
      <w:tr w:rsidR="00426B18" w:rsidRPr="00426B18" w14:paraId="662513F1" w14:textId="77777777" w:rsidTr="00426B18">
        <w:trPr>
          <w:trHeight w:val="300"/>
        </w:trPr>
        <w:tc>
          <w:tcPr>
            <w:tcW w:w="2140" w:type="dxa"/>
            <w:tcBorders>
              <w:top w:val="single" w:sz="4" w:space="0" w:color="auto"/>
              <w:left w:val="single" w:sz="4" w:space="0" w:color="auto"/>
              <w:bottom w:val="single" w:sz="4" w:space="0" w:color="auto"/>
              <w:right w:val="single" w:sz="4" w:space="0" w:color="auto"/>
            </w:tcBorders>
            <w:noWrap/>
            <w:hideMark/>
          </w:tcPr>
          <w:p w14:paraId="0453360B" w14:textId="77777777" w:rsidR="00426B18" w:rsidRPr="00426B18" w:rsidRDefault="00426B18" w:rsidP="00426B18">
            <w:pPr>
              <w:spacing w:after="0" w:line="240" w:lineRule="auto"/>
              <w:jc w:val="center"/>
              <w:rPr>
                <w:rFonts w:ascii="Aptos Narrow" w:eastAsia="Times New Roman" w:hAnsi="Aptos Narrow" w:cs="Times New Roman"/>
                <w:color w:val="000000"/>
                <w:lang w:val="en-US"/>
              </w:rPr>
            </w:pPr>
            <w:proofErr w:type="spellStart"/>
            <w:r w:rsidRPr="00426B18">
              <w:rPr>
                <w:rFonts w:ascii="Aptos Narrow" w:eastAsia="Times New Roman" w:hAnsi="Aptos Narrow" w:cs="Times New Roman"/>
                <w:color w:val="000000"/>
                <w:lang w:val="en-US"/>
              </w:rPr>
              <w:t>Industry_ID</w:t>
            </w:r>
            <w:proofErr w:type="spellEnd"/>
          </w:p>
        </w:tc>
        <w:tc>
          <w:tcPr>
            <w:tcW w:w="2085" w:type="dxa"/>
            <w:tcBorders>
              <w:top w:val="single" w:sz="4" w:space="0" w:color="auto"/>
              <w:left w:val="single" w:sz="4" w:space="0" w:color="auto"/>
              <w:bottom w:val="single" w:sz="4" w:space="0" w:color="auto"/>
              <w:right w:val="single" w:sz="4" w:space="0" w:color="auto"/>
            </w:tcBorders>
            <w:noWrap/>
            <w:vAlign w:val="bottom"/>
            <w:hideMark/>
          </w:tcPr>
          <w:p w14:paraId="074CFA2C"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Whole Number</w:t>
            </w:r>
          </w:p>
        </w:tc>
        <w:tc>
          <w:tcPr>
            <w:tcW w:w="5095" w:type="dxa"/>
            <w:tcBorders>
              <w:top w:val="single" w:sz="4" w:space="0" w:color="auto"/>
              <w:left w:val="single" w:sz="4" w:space="0" w:color="auto"/>
              <w:bottom w:val="single" w:sz="4" w:space="0" w:color="auto"/>
              <w:right w:val="single" w:sz="4" w:space="0" w:color="auto"/>
            </w:tcBorders>
            <w:noWrap/>
            <w:vAlign w:val="bottom"/>
            <w:hideMark/>
          </w:tcPr>
          <w:p w14:paraId="2F2629F9" w14:textId="77777777" w:rsidR="00426B18" w:rsidRPr="00426B18" w:rsidRDefault="00426B18" w:rsidP="00426B18">
            <w:pPr>
              <w:spacing w:after="0" w:line="240" w:lineRule="auto"/>
              <w:rPr>
                <w:rFonts w:ascii="Aptos Narrow" w:eastAsia="Times New Roman" w:hAnsi="Aptos Narrow" w:cs="Times New Roman"/>
                <w:color w:val="000000"/>
                <w:lang w:val="en-US"/>
              </w:rPr>
            </w:pPr>
            <w:r w:rsidRPr="00426B18">
              <w:rPr>
                <w:rFonts w:ascii="Aptos Narrow" w:eastAsia="Times New Roman" w:hAnsi="Aptos Narrow" w:cs="Times New Roman"/>
                <w:color w:val="000000"/>
                <w:lang w:val="en-US"/>
              </w:rPr>
              <w:t>Foreign Key to identify Industry group</w:t>
            </w:r>
          </w:p>
        </w:tc>
      </w:tr>
    </w:tbl>
    <w:p w14:paraId="1D3778E1" w14:textId="77777777" w:rsidR="00426B18" w:rsidRDefault="00426B18">
      <w:pPr>
        <w:spacing w:after="0" w:line="360" w:lineRule="auto"/>
        <w:jc w:val="both"/>
        <w:rPr>
          <w:rFonts w:ascii="Times New Roman" w:eastAsia="Times New Roman" w:hAnsi="Times New Roman" w:cs="Times New Roman"/>
          <w:b/>
          <w:bCs/>
          <w:color w:val="3333CC"/>
          <w:sz w:val="24"/>
          <w:szCs w:val="24"/>
        </w:rPr>
      </w:pPr>
    </w:p>
    <w:p w14:paraId="3555970E" w14:textId="77777777" w:rsidR="007E5831" w:rsidRDefault="00000000">
      <w:pPr>
        <w:spacing w:after="0" w:line="360" w:lineRule="auto"/>
        <w:jc w:val="both"/>
        <w:rPr>
          <w:rFonts w:ascii="Times New Roman" w:eastAsia="Times New Roman" w:hAnsi="Times New Roman" w:cs="Times New Roman"/>
          <w:sz w:val="24"/>
          <w:szCs w:val="24"/>
        </w:rPr>
      </w:pPr>
      <w:r>
        <w:pict w14:anchorId="5AAF22AE">
          <v:rect id="_x0000_i1030" style="width:0;height:1.5pt" o:hralign="center" o:hrstd="t" o:hr="t" fillcolor="#a0a0a0" stroked="f"/>
        </w:pict>
      </w:r>
    </w:p>
    <w:p w14:paraId="2F90B533" w14:textId="77777777"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5. Tools &amp; Technologies</w:t>
      </w:r>
    </w:p>
    <w:p w14:paraId="5D843972" w14:textId="77777777" w:rsidR="007E5831" w:rsidRDefault="00000000">
      <w:pPr>
        <w:numPr>
          <w:ilvl w:val="0"/>
          <w:numId w:val="4"/>
        </w:num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b/>
          <w:bCs/>
          <w:color w:val="1F3864"/>
          <w:sz w:val="24"/>
          <w:szCs w:val="24"/>
        </w:rPr>
        <w:t>Excel:</w:t>
      </w:r>
      <w:r>
        <w:rPr>
          <w:rFonts w:ascii="Times New Roman" w:eastAsia="Times New Roman" w:hAnsi="Times New Roman" w:cs="Times New Roman"/>
          <w:color w:val="1F3864"/>
          <w:sz w:val="24"/>
          <w:szCs w:val="24"/>
        </w:rPr>
        <w:t xml:space="preserve"> Data cleaning, transformation, and Pivot Tables.</w:t>
      </w:r>
    </w:p>
    <w:p w14:paraId="349CB50A" w14:textId="77777777" w:rsidR="007E5831" w:rsidRDefault="00000000">
      <w:pPr>
        <w:numPr>
          <w:ilvl w:val="0"/>
          <w:numId w:val="4"/>
        </w:num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b/>
          <w:bCs/>
          <w:color w:val="1F3864"/>
          <w:sz w:val="24"/>
          <w:szCs w:val="24"/>
        </w:rPr>
        <w:lastRenderedPageBreak/>
        <w:t>Power BI:</w:t>
      </w:r>
      <w:r>
        <w:rPr>
          <w:rFonts w:ascii="Times New Roman" w:eastAsia="Times New Roman" w:hAnsi="Times New Roman" w:cs="Times New Roman"/>
          <w:color w:val="1F3864"/>
          <w:sz w:val="24"/>
          <w:szCs w:val="24"/>
        </w:rPr>
        <w:t xml:space="preserve"> Data modelling, DAX calculations, visualization, and interactive dashboard creation.</w:t>
      </w:r>
    </w:p>
    <w:p w14:paraId="7ADA0650" w14:textId="77777777" w:rsidR="007E5831" w:rsidRDefault="00000000">
      <w:pPr>
        <w:spacing w:after="0" w:line="360" w:lineRule="auto"/>
        <w:jc w:val="both"/>
        <w:rPr>
          <w:rFonts w:ascii="Times New Roman" w:eastAsia="Times New Roman" w:hAnsi="Times New Roman" w:cs="Times New Roman"/>
          <w:sz w:val="24"/>
          <w:szCs w:val="24"/>
        </w:rPr>
      </w:pPr>
      <w:r>
        <w:pict w14:anchorId="0BD25DAF">
          <v:rect id="_x0000_i1031" style="width:0;height:1.5pt" o:hralign="center" o:hrstd="t" o:hr="t" fillcolor="#a0a0a0" stroked="f"/>
        </w:pict>
      </w:r>
    </w:p>
    <w:p w14:paraId="1931286C" w14:textId="659A972F"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6. Data Pre-Processing (Excel / Power Query)</w:t>
      </w:r>
      <w:r>
        <w:rPr>
          <w:rFonts w:ascii="Times New Roman" w:eastAsia="Times New Roman" w:hAnsi="Times New Roman" w:cs="Times New Roman"/>
          <w:b/>
          <w:bCs/>
          <w:color w:val="EE0000"/>
          <w:sz w:val="24"/>
          <w:szCs w:val="24"/>
        </w:rPr>
        <w:t xml:space="preserve"> </w:t>
      </w:r>
    </w:p>
    <w:p w14:paraId="11F7D49F" w14:textId="3688AA85" w:rsidR="00F30737" w:rsidRPr="00F30737" w:rsidRDefault="00F30737" w:rsidP="00F30737">
      <w:pPr>
        <w:spacing w:after="0" w:line="360" w:lineRule="auto"/>
        <w:jc w:val="both"/>
        <w:rPr>
          <w:rFonts w:ascii="Times New Roman" w:eastAsia="Times New Roman" w:hAnsi="Times New Roman" w:cs="Times New Roman"/>
          <w:b/>
          <w:bCs/>
          <w:color w:val="1F3864"/>
          <w:sz w:val="24"/>
          <w:szCs w:val="24"/>
        </w:rPr>
      </w:pPr>
      <w:r w:rsidRPr="00F30737">
        <w:rPr>
          <w:rFonts w:ascii="Times New Roman" w:eastAsia="Times New Roman" w:hAnsi="Times New Roman" w:cs="Times New Roman"/>
          <w:b/>
          <w:bCs/>
          <w:color w:val="1F3864"/>
          <w:sz w:val="24"/>
          <w:szCs w:val="24"/>
        </w:rPr>
        <w:t>Tasks Performed:</w:t>
      </w:r>
    </w:p>
    <w:p w14:paraId="2EDDE9F6" w14:textId="61B7B73B" w:rsidR="00F30737" w:rsidRPr="00F30737" w:rsidRDefault="00F30737" w:rsidP="00F30737">
      <w:pPr>
        <w:pStyle w:val="ListParagraph"/>
        <w:numPr>
          <w:ilvl w:val="0"/>
          <w:numId w:val="8"/>
        </w:numPr>
        <w:spacing w:after="0" w:line="360" w:lineRule="auto"/>
        <w:jc w:val="both"/>
        <w:rPr>
          <w:rFonts w:ascii="Times New Roman" w:eastAsia="Times New Roman" w:hAnsi="Times New Roman" w:cs="Times New Roman"/>
          <w:b/>
          <w:bCs/>
          <w:color w:val="1F3864"/>
          <w:sz w:val="24"/>
          <w:szCs w:val="24"/>
        </w:rPr>
      </w:pPr>
      <w:r w:rsidRPr="00F30737">
        <w:rPr>
          <w:rFonts w:ascii="Times New Roman" w:eastAsia="Times New Roman" w:hAnsi="Times New Roman" w:cs="Times New Roman"/>
          <w:b/>
          <w:bCs/>
          <w:color w:val="1F3864"/>
          <w:sz w:val="24"/>
          <w:szCs w:val="24"/>
        </w:rPr>
        <w:t xml:space="preserve">Data Cleaning &amp; Transformation: </w:t>
      </w:r>
      <w:r w:rsidRPr="00F30737">
        <w:rPr>
          <w:rFonts w:ascii="Times New Roman" w:eastAsia="Times New Roman" w:hAnsi="Times New Roman" w:cs="Times New Roman"/>
          <w:color w:val="1F3864"/>
          <w:sz w:val="24"/>
          <w:szCs w:val="24"/>
        </w:rPr>
        <w:t>Removed duplicate records, handled missing and invalid values (e.g., 99, blanks), standardized data formats, and created calculated columns for analysis readiness.</w:t>
      </w:r>
    </w:p>
    <w:p w14:paraId="02FFE3D0" w14:textId="222DC14F" w:rsidR="00F30737" w:rsidRPr="00F30737" w:rsidRDefault="00F30737" w:rsidP="00F30737">
      <w:pPr>
        <w:pStyle w:val="ListParagraph"/>
        <w:numPr>
          <w:ilvl w:val="0"/>
          <w:numId w:val="8"/>
        </w:numPr>
        <w:spacing w:after="0" w:line="360" w:lineRule="auto"/>
        <w:jc w:val="both"/>
        <w:rPr>
          <w:rFonts w:ascii="Times New Roman" w:eastAsia="Times New Roman" w:hAnsi="Times New Roman" w:cs="Times New Roman"/>
          <w:b/>
          <w:bCs/>
          <w:color w:val="1F3864"/>
          <w:sz w:val="24"/>
          <w:szCs w:val="24"/>
        </w:rPr>
      </w:pPr>
      <w:r w:rsidRPr="00F30737">
        <w:rPr>
          <w:rFonts w:ascii="Times New Roman" w:eastAsia="Times New Roman" w:hAnsi="Times New Roman" w:cs="Times New Roman"/>
          <w:b/>
          <w:bCs/>
          <w:color w:val="1F3864"/>
          <w:sz w:val="24"/>
          <w:szCs w:val="24"/>
        </w:rPr>
        <w:t xml:space="preserve">Filtering &amp; Sorting: </w:t>
      </w:r>
      <w:r w:rsidRPr="00F30737">
        <w:rPr>
          <w:rFonts w:ascii="Times New Roman" w:eastAsia="Times New Roman" w:hAnsi="Times New Roman" w:cs="Times New Roman"/>
          <w:color w:val="1F3864"/>
          <w:sz w:val="24"/>
          <w:szCs w:val="24"/>
        </w:rPr>
        <w:t>Filtered irrelevant records and applied sorting to organize the dataset for focused and accurate analysis.</w:t>
      </w:r>
    </w:p>
    <w:p w14:paraId="699B1854" w14:textId="313A1967" w:rsidR="00F30737" w:rsidRPr="00F30737" w:rsidRDefault="00F30737" w:rsidP="00F30737">
      <w:pPr>
        <w:pStyle w:val="ListParagraph"/>
        <w:numPr>
          <w:ilvl w:val="0"/>
          <w:numId w:val="8"/>
        </w:numPr>
        <w:spacing w:after="0" w:line="360" w:lineRule="auto"/>
        <w:jc w:val="both"/>
        <w:rPr>
          <w:rFonts w:ascii="Times New Roman" w:eastAsia="Times New Roman" w:hAnsi="Times New Roman" w:cs="Times New Roman"/>
          <w:b/>
          <w:bCs/>
          <w:color w:val="1F3864"/>
          <w:sz w:val="24"/>
          <w:szCs w:val="24"/>
        </w:rPr>
      </w:pPr>
      <w:r w:rsidRPr="00F30737">
        <w:rPr>
          <w:rFonts w:ascii="Times New Roman" w:eastAsia="Times New Roman" w:hAnsi="Times New Roman" w:cs="Times New Roman"/>
          <w:b/>
          <w:bCs/>
          <w:color w:val="1F3864"/>
          <w:sz w:val="24"/>
          <w:szCs w:val="24"/>
        </w:rPr>
        <w:t xml:space="preserve">Data Summarization (Pivot Tables): </w:t>
      </w:r>
      <w:r w:rsidR="00B4717D" w:rsidRPr="00B4717D">
        <w:rPr>
          <w:rFonts w:ascii="Times New Roman" w:eastAsia="Times New Roman" w:hAnsi="Times New Roman" w:cs="Times New Roman"/>
          <w:color w:val="1F3864"/>
          <w:sz w:val="24"/>
          <w:szCs w:val="24"/>
        </w:rPr>
        <w:t>Used simple Pivot Tables for quick validation checks such as record counts, rating ranges, and to support fact table preparation.</w:t>
      </w:r>
    </w:p>
    <w:p w14:paraId="426D3F00" w14:textId="70089F1D" w:rsidR="007E5831" w:rsidRPr="00F30737" w:rsidRDefault="00F30737" w:rsidP="00F30737">
      <w:pPr>
        <w:pStyle w:val="ListParagraph"/>
        <w:numPr>
          <w:ilvl w:val="0"/>
          <w:numId w:val="8"/>
        </w:numPr>
        <w:spacing w:after="0" w:line="360" w:lineRule="auto"/>
        <w:jc w:val="both"/>
        <w:rPr>
          <w:rFonts w:ascii="Times New Roman" w:eastAsia="Times New Roman" w:hAnsi="Times New Roman" w:cs="Times New Roman"/>
          <w:sz w:val="24"/>
          <w:szCs w:val="24"/>
        </w:rPr>
      </w:pPr>
      <w:r w:rsidRPr="00F30737">
        <w:rPr>
          <w:rFonts w:ascii="Times New Roman" w:eastAsia="Times New Roman" w:hAnsi="Times New Roman" w:cs="Times New Roman"/>
          <w:b/>
          <w:bCs/>
          <w:color w:val="1F3864"/>
          <w:sz w:val="24"/>
          <w:szCs w:val="24"/>
        </w:rPr>
        <w:t xml:space="preserve">Data </w:t>
      </w:r>
      <w:proofErr w:type="spellStart"/>
      <w:r w:rsidRPr="00F30737">
        <w:rPr>
          <w:rFonts w:ascii="Times New Roman" w:eastAsia="Times New Roman" w:hAnsi="Times New Roman" w:cs="Times New Roman"/>
          <w:b/>
          <w:bCs/>
          <w:color w:val="1F3864"/>
          <w:sz w:val="24"/>
          <w:szCs w:val="24"/>
        </w:rPr>
        <w:t>Modeling</w:t>
      </w:r>
      <w:proofErr w:type="spellEnd"/>
      <w:r w:rsidRPr="00F30737">
        <w:rPr>
          <w:rFonts w:ascii="Times New Roman" w:eastAsia="Times New Roman" w:hAnsi="Times New Roman" w:cs="Times New Roman"/>
          <w:b/>
          <w:bCs/>
          <w:color w:val="1F3864"/>
          <w:sz w:val="24"/>
          <w:szCs w:val="24"/>
        </w:rPr>
        <w:t xml:space="preserve"> (Fact &amp; Dimension Tables): </w:t>
      </w:r>
      <w:r w:rsidRPr="00F30737">
        <w:rPr>
          <w:rFonts w:ascii="Times New Roman" w:eastAsia="Times New Roman" w:hAnsi="Times New Roman" w:cs="Times New Roman"/>
          <w:color w:val="1F3864"/>
          <w:sz w:val="24"/>
          <w:szCs w:val="24"/>
        </w:rPr>
        <w:t>Converted the raw dataset into Fact and Dimension tables where applicable to support a structured data model and efficient analysis in Power BI</w:t>
      </w:r>
      <w:r w:rsidR="00000000">
        <w:pict w14:anchorId="2060A857">
          <v:rect id="_x0000_i1032" style="width:0;height:1.5pt" o:hralign="center" o:hrstd="t" o:hr="t" fillcolor="#a0a0a0" stroked="f"/>
        </w:pict>
      </w:r>
    </w:p>
    <w:p w14:paraId="7416AAEE" w14:textId="77777777"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t xml:space="preserve">7. Data Modelling and DAX (Power BI) </w:t>
      </w:r>
    </w:p>
    <w:p w14:paraId="24A854B0" w14:textId="77777777" w:rsidR="007E5831" w:rsidRDefault="00000000">
      <w:pPr>
        <w:numPr>
          <w:ilvl w:val="0"/>
          <w:numId w:val="1"/>
        </w:numPr>
        <w:spacing w:after="0" w:line="360" w:lineRule="auto"/>
        <w:jc w:val="both"/>
        <w:rPr>
          <w:rFonts w:ascii="Times New Roman" w:eastAsia="Times New Roman" w:hAnsi="Times New Roman" w:cs="Times New Roman"/>
          <w:color w:val="1F3864"/>
          <w:sz w:val="24"/>
          <w:szCs w:val="24"/>
        </w:rPr>
      </w:pPr>
      <w:r>
        <w:rPr>
          <w:rFonts w:ascii="Times New Roman" w:eastAsia="Times New Roman" w:hAnsi="Times New Roman" w:cs="Times New Roman"/>
          <w:b/>
          <w:bCs/>
          <w:color w:val="1F3864"/>
          <w:sz w:val="24"/>
          <w:szCs w:val="24"/>
        </w:rPr>
        <w:t>Data Model:</w:t>
      </w:r>
      <w:r>
        <w:rPr>
          <w:rFonts w:ascii="Times New Roman" w:eastAsia="Times New Roman" w:hAnsi="Times New Roman" w:cs="Times New Roman"/>
          <w:color w:val="1F3864"/>
          <w:sz w:val="24"/>
          <w:szCs w:val="24"/>
        </w:rPr>
        <w:t xml:space="preserve"> Established relationships between tables, defined cardinality, and created lookup tables where necessary.</w:t>
      </w:r>
    </w:p>
    <w:p w14:paraId="21CEF331" w14:textId="20EEF6AC" w:rsidR="00F30737" w:rsidRPr="00F30737" w:rsidRDefault="00F30737" w:rsidP="00F30737">
      <w:pPr>
        <w:pStyle w:val="ListParagraph"/>
        <w:spacing w:after="0" w:line="360" w:lineRule="auto"/>
        <w:jc w:val="both"/>
        <w:rPr>
          <w:rFonts w:ascii="Times New Roman" w:eastAsia="Times New Roman" w:hAnsi="Times New Roman" w:cs="Times New Roman"/>
          <w:color w:val="1F3864"/>
          <w:sz w:val="24"/>
          <w:szCs w:val="24"/>
        </w:rPr>
      </w:pPr>
      <w:r>
        <w:rPr>
          <w:noProof/>
        </w:rPr>
        <w:drawing>
          <wp:inline distT="0" distB="0" distL="0" distR="0" wp14:anchorId="761CDF2F" wp14:editId="574BAAAC">
            <wp:extent cx="5731510" cy="2785110"/>
            <wp:effectExtent l="0" t="0" r="2540" b="0"/>
            <wp:docPr id="92855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7243" name=""/>
                    <pic:cNvPicPr/>
                  </pic:nvPicPr>
                  <pic:blipFill>
                    <a:blip r:embed="rId6"/>
                    <a:stretch>
                      <a:fillRect/>
                    </a:stretch>
                  </pic:blipFill>
                  <pic:spPr>
                    <a:xfrm>
                      <a:off x="0" y="0"/>
                      <a:ext cx="5731510" cy="2785110"/>
                    </a:xfrm>
                    <a:prstGeom prst="rect">
                      <a:avLst/>
                    </a:prstGeom>
                  </pic:spPr>
                </pic:pic>
              </a:graphicData>
            </a:graphic>
          </wp:inline>
        </w:drawing>
      </w:r>
    </w:p>
    <w:p w14:paraId="031FE337" w14:textId="5D9EA64A" w:rsidR="007E5831" w:rsidRDefault="00B4717D" w:rsidP="00F30737">
      <w:pPr>
        <w:pStyle w:val="ListParagraph"/>
        <w:numPr>
          <w:ilvl w:val="0"/>
          <w:numId w:val="1"/>
        </w:numPr>
        <w:spacing w:after="0" w:line="360" w:lineRule="auto"/>
        <w:jc w:val="both"/>
        <w:rPr>
          <w:rFonts w:ascii="Times New Roman" w:eastAsia="Times New Roman" w:hAnsi="Times New Roman" w:cs="Times New Roman"/>
          <w:color w:val="1F3864"/>
          <w:sz w:val="24"/>
          <w:szCs w:val="24"/>
        </w:rPr>
      </w:pPr>
      <w:r w:rsidRPr="00B4717D">
        <w:rPr>
          <w:rFonts w:ascii="Times New Roman" w:eastAsia="Times New Roman" w:hAnsi="Times New Roman" w:cs="Times New Roman"/>
          <w:b/>
          <w:bCs/>
          <w:color w:val="1F3864"/>
          <w:sz w:val="24"/>
          <w:szCs w:val="24"/>
        </w:rPr>
        <w:t>Calculated Columns &amp; DAX Measures (Key Metrics)</w:t>
      </w:r>
      <w:r w:rsidRPr="00F30737">
        <w:rPr>
          <w:rFonts w:ascii="Times New Roman" w:eastAsia="Times New Roman" w:hAnsi="Times New Roman" w:cs="Times New Roman"/>
          <w:b/>
          <w:bCs/>
          <w:color w:val="1F3864"/>
          <w:sz w:val="24"/>
          <w:szCs w:val="24"/>
        </w:rPr>
        <w:t>:</w:t>
      </w:r>
      <w:r w:rsidRPr="00F30737">
        <w:rPr>
          <w:rFonts w:ascii="Times New Roman" w:eastAsia="Times New Roman" w:hAnsi="Times New Roman" w:cs="Times New Roman"/>
          <w:color w:val="1F3864"/>
          <w:sz w:val="24"/>
          <w:szCs w:val="24"/>
        </w:rPr>
        <w:t xml:space="preserve"> </w:t>
      </w:r>
      <w:r w:rsidR="00F30737" w:rsidRPr="00F30737">
        <w:rPr>
          <w:rFonts w:ascii="Times New Roman" w:eastAsia="Times New Roman" w:hAnsi="Times New Roman" w:cs="Times New Roman"/>
          <w:color w:val="1F3864"/>
          <w:sz w:val="24"/>
          <w:szCs w:val="24"/>
        </w:rPr>
        <w:t>Created calculated columns and DAX measures to derive key metrics used for data validation and building analytical visuals.</w:t>
      </w:r>
    </w:p>
    <w:p w14:paraId="0246D7F6"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Total Companies =</w:t>
      </w:r>
    </w:p>
    <w:p w14:paraId="72D7A94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COUNTROWS(</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686938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03D6F844"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lastRenderedPageBreak/>
        <w:t>Rated Companies =</w:t>
      </w:r>
    </w:p>
    <w:p w14:paraId="68FF0817"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COUNTROWS(</w:t>
      </w:r>
      <w:proofErr w:type="gramEnd"/>
    </w:p>
    <w:p w14:paraId="1AE64DD3"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1044479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267BE8B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ratings_overall</w:t>
      </w:r>
      <w:proofErr w:type="spellEnd"/>
      <w:r w:rsidRPr="00502268">
        <w:rPr>
          <w:rFonts w:ascii="Times New Roman" w:eastAsia="Times New Roman" w:hAnsi="Times New Roman" w:cs="Times New Roman"/>
          <w:color w:val="1F3864"/>
          <w:sz w:val="24"/>
          <w:szCs w:val="24"/>
        </w:rPr>
        <w:t>] &lt;&gt; 99</w:t>
      </w:r>
    </w:p>
    <w:p w14:paraId="7A9C75E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5F64C1B7"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3768615F"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3A6C55D3"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69255119"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Not Rated Companies =</w:t>
      </w:r>
    </w:p>
    <w:p w14:paraId="57A516E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COUNTROWS(</w:t>
      </w:r>
      <w:proofErr w:type="gramEnd"/>
    </w:p>
    <w:p w14:paraId="736D830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4B49545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735D73D"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ratings_overall</w:t>
      </w:r>
      <w:proofErr w:type="spellEnd"/>
      <w:r w:rsidRPr="00502268">
        <w:rPr>
          <w:rFonts w:ascii="Times New Roman" w:eastAsia="Times New Roman" w:hAnsi="Times New Roman" w:cs="Times New Roman"/>
          <w:color w:val="1F3864"/>
          <w:sz w:val="24"/>
          <w:szCs w:val="24"/>
        </w:rPr>
        <w:t>] = 99</w:t>
      </w:r>
    </w:p>
    <w:p w14:paraId="478F1122"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56911440"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16C2BF5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4833D34F"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spellStart"/>
      <w:r w:rsidRPr="00502268">
        <w:rPr>
          <w:rFonts w:ascii="Times New Roman" w:eastAsia="Times New Roman" w:hAnsi="Times New Roman" w:cs="Times New Roman"/>
          <w:color w:val="1F3864"/>
          <w:sz w:val="24"/>
          <w:szCs w:val="24"/>
        </w:rPr>
        <w:t>Avg</w:t>
      </w:r>
      <w:proofErr w:type="spellEnd"/>
      <w:r w:rsidRPr="00502268">
        <w:rPr>
          <w:rFonts w:ascii="Times New Roman" w:eastAsia="Times New Roman" w:hAnsi="Times New Roman" w:cs="Times New Roman"/>
          <w:color w:val="1F3864"/>
          <w:sz w:val="24"/>
          <w:szCs w:val="24"/>
        </w:rPr>
        <w:t xml:space="preserve"> Overall Rating =</w:t>
      </w:r>
    </w:p>
    <w:p w14:paraId="073E61F5"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AVERAGEX(</w:t>
      </w:r>
      <w:proofErr w:type="gramEnd"/>
    </w:p>
    <w:p w14:paraId="7F40A8D3"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6E99A906"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17F64D7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ratings_overall</w:t>
      </w:r>
      <w:proofErr w:type="spellEnd"/>
      <w:r w:rsidRPr="00502268">
        <w:rPr>
          <w:rFonts w:ascii="Times New Roman" w:eastAsia="Times New Roman" w:hAnsi="Times New Roman" w:cs="Times New Roman"/>
          <w:color w:val="1F3864"/>
          <w:sz w:val="24"/>
          <w:szCs w:val="24"/>
        </w:rPr>
        <w:t>] &lt;&gt; 99</w:t>
      </w:r>
    </w:p>
    <w:p w14:paraId="5F073CB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33B18BA1"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ratings_overall</w:t>
      </w:r>
      <w:proofErr w:type="spellEnd"/>
      <w:r w:rsidRPr="00502268">
        <w:rPr>
          <w:rFonts w:ascii="Times New Roman" w:eastAsia="Times New Roman" w:hAnsi="Times New Roman" w:cs="Times New Roman"/>
          <w:color w:val="1F3864"/>
          <w:sz w:val="24"/>
          <w:szCs w:val="24"/>
        </w:rPr>
        <w:t>]</w:t>
      </w:r>
    </w:p>
    <w:p w14:paraId="3D467415"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52E0263D"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spellStart"/>
      <w:r w:rsidRPr="00502268">
        <w:rPr>
          <w:rFonts w:ascii="Times New Roman" w:eastAsia="Times New Roman" w:hAnsi="Times New Roman" w:cs="Times New Roman"/>
          <w:color w:val="1F3864"/>
          <w:sz w:val="24"/>
          <w:szCs w:val="24"/>
        </w:rPr>
        <w:t>Avg</w:t>
      </w:r>
      <w:proofErr w:type="spellEnd"/>
      <w:r w:rsidRPr="00502268">
        <w:rPr>
          <w:rFonts w:ascii="Times New Roman" w:eastAsia="Times New Roman" w:hAnsi="Times New Roman" w:cs="Times New Roman"/>
          <w:color w:val="1F3864"/>
          <w:sz w:val="24"/>
          <w:szCs w:val="24"/>
        </w:rPr>
        <w:t xml:space="preserve"> Comp Benefits =</w:t>
      </w:r>
    </w:p>
    <w:p w14:paraId="7C27DF7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AVERAGEX(</w:t>
      </w:r>
      <w:proofErr w:type="gramEnd"/>
    </w:p>
    <w:p w14:paraId="20B54C0D"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66334498"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7DB6C0F"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ratings_compensation</w:t>
      </w:r>
      <w:proofErr w:type="spellEnd"/>
      <w:r w:rsidRPr="00502268">
        <w:rPr>
          <w:rFonts w:ascii="Times New Roman" w:eastAsia="Times New Roman" w:hAnsi="Times New Roman" w:cs="Times New Roman"/>
          <w:color w:val="1F3864"/>
          <w:sz w:val="24"/>
          <w:szCs w:val="24"/>
        </w:rPr>
        <w:t>] &lt;&gt; 99</w:t>
      </w:r>
    </w:p>
    <w:p w14:paraId="17CD6A6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3E786516"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ratings_compensation</w:t>
      </w:r>
      <w:proofErr w:type="spellEnd"/>
      <w:r w:rsidRPr="00502268">
        <w:rPr>
          <w:rFonts w:ascii="Times New Roman" w:eastAsia="Times New Roman" w:hAnsi="Times New Roman" w:cs="Times New Roman"/>
          <w:color w:val="1F3864"/>
          <w:sz w:val="24"/>
          <w:szCs w:val="24"/>
        </w:rPr>
        <w:t>]</w:t>
      </w:r>
    </w:p>
    <w:p w14:paraId="2BCACB25"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1DE00F3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spellStart"/>
      <w:r w:rsidRPr="00502268">
        <w:rPr>
          <w:rFonts w:ascii="Times New Roman" w:eastAsia="Times New Roman" w:hAnsi="Times New Roman" w:cs="Times New Roman"/>
          <w:color w:val="1F3864"/>
          <w:sz w:val="24"/>
          <w:szCs w:val="24"/>
        </w:rPr>
        <w:t>Avg</w:t>
      </w:r>
      <w:proofErr w:type="spellEnd"/>
      <w:r w:rsidRPr="00502268">
        <w:rPr>
          <w:rFonts w:ascii="Times New Roman" w:eastAsia="Times New Roman" w:hAnsi="Times New Roman" w:cs="Times New Roman"/>
          <w:color w:val="1F3864"/>
          <w:sz w:val="24"/>
          <w:szCs w:val="24"/>
        </w:rPr>
        <w:t xml:space="preserve"> Career Opportunities =</w:t>
      </w:r>
    </w:p>
    <w:p w14:paraId="37B4F42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AVERAGEX(</w:t>
      </w:r>
      <w:proofErr w:type="gramEnd"/>
    </w:p>
    <w:p w14:paraId="3407F621"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307A2808"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lastRenderedPageBreak/>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95E7ECA"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ratings_career_opportunities</w:t>
      </w:r>
      <w:proofErr w:type="spellEnd"/>
      <w:r w:rsidRPr="00502268">
        <w:rPr>
          <w:rFonts w:ascii="Times New Roman" w:eastAsia="Times New Roman" w:hAnsi="Times New Roman" w:cs="Times New Roman"/>
          <w:color w:val="1F3864"/>
          <w:sz w:val="24"/>
          <w:szCs w:val="24"/>
        </w:rPr>
        <w:t>] &lt;&gt; 99</w:t>
      </w:r>
    </w:p>
    <w:p w14:paraId="1932FAF4"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53D227E0"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ratings_career_opportunities</w:t>
      </w:r>
      <w:proofErr w:type="spellEnd"/>
      <w:r w:rsidRPr="00502268">
        <w:rPr>
          <w:rFonts w:ascii="Times New Roman" w:eastAsia="Times New Roman" w:hAnsi="Times New Roman" w:cs="Times New Roman"/>
          <w:color w:val="1F3864"/>
          <w:sz w:val="24"/>
          <w:szCs w:val="24"/>
        </w:rPr>
        <w:t>]</w:t>
      </w:r>
    </w:p>
    <w:p w14:paraId="40508FE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6DAE1883"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Recommend to Friend % =</w:t>
      </w:r>
    </w:p>
    <w:p w14:paraId="4AEF5A3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AVERAGEX(</w:t>
      </w:r>
      <w:proofErr w:type="gramEnd"/>
    </w:p>
    <w:p w14:paraId="5B65D1B7"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6C2B4779"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361DFAC"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ratings_recommend_to_friend</w:t>
      </w:r>
      <w:proofErr w:type="spellEnd"/>
      <w:r w:rsidRPr="00502268">
        <w:rPr>
          <w:rFonts w:ascii="Times New Roman" w:eastAsia="Times New Roman" w:hAnsi="Times New Roman" w:cs="Times New Roman"/>
          <w:color w:val="1F3864"/>
          <w:sz w:val="24"/>
          <w:szCs w:val="24"/>
        </w:rPr>
        <w:t>] &lt;&gt; 99</w:t>
      </w:r>
    </w:p>
    <w:p w14:paraId="6CCEA6E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4EE6729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ratings_recommend_to_friend</w:t>
      </w:r>
      <w:proofErr w:type="spellEnd"/>
      <w:r w:rsidRPr="00502268">
        <w:rPr>
          <w:rFonts w:ascii="Times New Roman" w:eastAsia="Times New Roman" w:hAnsi="Times New Roman" w:cs="Times New Roman"/>
          <w:color w:val="1F3864"/>
          <w:sz w:val="24"/>
          <w:szCs w:val="24"/>
        </w:rPr>
        <w:t>]</w:t>
      </w:r>
    </w:p>
    <w:p w14:paraId="79C7EAF1"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058D0DB3"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0F53401B"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
    <w:p w14:paraId="07CF0881"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spellStart"/>
      <w:r w:rsidRPr="00502268">
        <w:rPr>
          <w:rFonts w:ascii="Times New Roman" w:eastAsia="Times New Roman" w:hAnsi="Times New Roman" w:cs="Times New Roman"/>
          <w:color w:val="1F3864"/>
          <w:sz w:val="24"/>
          <w:szCs w:val="24"/>
        </w:rPr>
        <w:t>Avg</w:t>
      </w:r>
      <w:proofErr w:type="spellEnd"/>
      <w:r w:rsidRPr="00502268">
        <w:rPr>
          <w:rFonts w:ascii="Times New Roman" w:eastAsia="Times New Roman" w:hAnsi="Times New Roman" w:cs="Times New Roman"/>
          <w:color w:val="1F3864"/>
          <w:sz w:val="24"/>
          <w:szCs w:val="24"/>
        </w:rPr>
        <w:t xml:space="preserve"> Culture &amp; Values =</w:t>
      </w:r>
    </w:p>
    <w:p w14:paraId="2C85F549"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proofErr w:type="gramStart"/>
      <w:r w:rsidRPr="00502268">
        <w:rPr>
          <w:rFonts w:ascii="Times New Roman" w:eastAsia="Times New Roman" w:hAnsi="Times New Roman" w:cs="Times New Roman"/>
          <w:color w:val="1F3864"/>
          <w:sz w:val="24"/>
          <w:szCs w:val="24"/>
        </w:rPr>
        <w:t>AVERAGEX(</w:t>
      </w:r>
      <w:proofErr w:type="gramEnd"/>
    </w:p>
    <w:p w14:paraId="2A1FC2B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gramStart"/>
      <w:r w:rsidRPr="00502268">
        <w:rPr>
          <w:rFonts w:ascii="Times New Roman" w:eastAsia="Times New Roman" w:hAnsi="Times New Roman" w:cs="Times New Roman"/>
          <w:color w:val="1F3864"/>
          <w:sz w:val="24"/>
          <w:szCs w:val="24"/>
        </w:rPr>
        <w:t>FILTER(</w:t>
      </w:r>
      <w:proofErr w:type="gramEnd"/>
    </w:p>
    <w:p w14:paraId="1F7EC8F8"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
    <w:p w14:paraId="5DF092AE"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ratings_culture</w:t>
      </w:r>
      <w:proofErr w:type="spellEnd"/>
      <w:r w:rsidRPr="00502268">
        <w:rPr>
          <w:rFonts w:ascii="Times New Roman" w:eastAsia="Times New Roman" w:hAnsi="Times New Roman" w:cs="Times New Roman"/>
          <w:color w:val="1F3864"/>
          <w:sz w:val="24"/>
          <w:szCs w:val="24"/>
        </w:rPr>
        <w:t>] &lt;&gt; 99</w:t>
      </w:r>
    </w:p>
    <w:p w14:paraId="71380D14"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
    <w:p w14:paraId="0E5A9960" w14:textId="77777777" w:rsidR="00502268" w:rsidRP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 xml:space="preserve">    </w:t>
      </w:r>
      <w:proofErr w:type="spellStart"/>
      <w:r w:rsidRPr="00502268">
        <w:rPr>
          <w:rFonts w:ascii="Times New Roman" w:eastAsia="Times New Roman" w:hAnsi="Times New Roman" w:cs="Times New Roman"/>
          <w:color w:val="1F3864"/>
          <w:sz w:val="24"/>
          <w:szCs w:val="24"/>
        </w:rPr>
        <w:t>Ranking_details</w:t>
      </w:r>
      <w:proofErr w:type="spellEnd"/>
      <w:r w:rsidRPr="00502268">
        <w:rPr>
          <w:rFonts w:ascii="Times New Roman" w:eastAsia="Times New Roman" w:hAnsi="Times New Roman" w:cs="Times New Roman"/>
          <w:color w:val="1F3864"/>
          <w:sz w:val="24"/>
          <w:szCs w:val="24"/>
        </w:rPr>
        <w:t>[</w:t>
      </w:r>
      <w:proofErr w:type="spellStart"/>
      <w:r w:rsidRPr="00502268">
        <w:rPr>
          <w:rFonts w:ascii="Times New Roman" w:eastAsia="Times New Roman" w:hAnsi="Times New Roman" w:cs="Times New Roman"/>
          <w:color w:val="1F3864"/>
          <w:sz w:val="24"/>
          <w:szCs w:val="24"/>
        </w:rPr>
        <w:t>ratings_culture</w:t>
      </w:r>
      <w:proofErr w:type="spellEnd"/>
      <w:r w:rsidRPr="00502268">
        <w:rPr>
          <w:rFonts w:ascii="Times New Roman" w:eastAsia="Times New Roman" w:hAnsi="Times New Roman" w:cs="Times New Roman"/>
          <w:color w:val="1F3864"/>
          <w:sz w:val="24"/>
          <w:szCs w:val="24"/>
        </w:rPr>
        <w:t>]</w:t>
      </w:r>
    </w:p>
    <w:p w14:paraId="4371D2A3" w14:textId="44BABAF0" w:rsidR="00502268" w:rsidRDefault="00502268" w:rsidP="00502268">
      <w:pPr>
        <w:pStyle w:val="ListParagraph"/>
        <w:spacing w:after="0" w:line="360" w:lineRule="auto"/>
        <w:jc w:val="both"/>
        <w:rPr>
          <w:rFonts w:ascii="Times New Roman" w:eastAsia="Times New Roman" w:hAnsi="Times New Roman" w:cs="Times New Roman"/>
          <w:color w:val="1F3864"/>
          <w:sz w:val="24"/>
          <w:szCs w:val="24"/>
        </w:rPr>
      </w:pPr>
      <w:r w:rsidRPr="00502268">
        <w:rPr>
          <w:rFonts w:ascii="Times New Roman" w:eastAsia="Times New Roman" w:hAnsi="Times New Roman" w:cs="Times New Roman"/>
          <w:color w:val="1F3864"/>
          <w:sz w:val="24"/>
          <w:szCs w:val="24"/>
        </w:rPr>
        <w:t>)</w:t>
      </w:r>
    </w:p>
    <w:p w14:paraId="0D2EDB09" w14:textId="667A8945" w:rsidR="00502268" w:rsidRPr="00502268" w:rsidRDefault="00502268" w:rsidP="00502268">
      <w:pPr>
        <w:spacing w:after="0" w:line="360" w:lineRule="auto"/>
        <w:jc w:val="both"/>
        <w:rPr>
          <w:rFonts w:ascii="Times New Roman" w:eastAsia="Times New Roman" w:hAnsi="Times New Roman" w:cs="Times New Roman"/>
          <w:color w:val="1F3864"/>
          <w:sz w:val="24"/>
          <w:szCs w:val="24"/>
        </w:rPr>
      </w:pPr>
      <w:r>
        <w:rPr>
          <w:noProof/>
        </w:rPr>
        <w:drawing>
          <wp:inline distT="0" distB="0" distL="0" distR="0" wp14:anchorId="05F11168" wp14:editId="08194159">
            <wp:extent cx="5731510" cy="3152775"/>
            <wp:effectExtent l="0" t="0" r="2540" b="9525"/>
            <wp:docPr id="2127648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8445" name="Picture 1" descr="A screenshot of a computer&#10;&#10;AI-generated content may be incorrect."/>
                    <pic:cNvPicPr/>
                  </pic:nvPicPr>
                  <pic:blipFill>
                    <a:blip r:embed="rId7"/>
                    <a:stretch>
                      <a:fillRect/>
                    </a:stretch>
                  </pic:blipFill>
                  <pic:spPr>
                    <a:xfrm>
                      <a:off x="0" y="0"/>
                      <a:ext cx="5731510" cy="3152775"/>
                    </a:xfrm>
                    <a:prstGeom prst="rect">
                      <a:avLst/>
                    </a:prstGeom>
                  </pic:spPr>
                </pic:pic>
              </a:graphicData>
            </a:graphic>
          </wp:inline>
        </w:drawing>
      </w:r>
    </w:p>
    <w:p w14:paraId="795C53EC" w14:textId="77777777" w:rsidR="007E5831" w:rsidRDefault="00000000" w:rsidP="00F30737">
      <w:pPr>
        <w:spacing w:after="0" w:line="360" w:lineRule="auto"/>
        <w:jc w:val="both"/>
      </w:pPr>
      <w:r>
        <w:pict w14:anchorId="3726DA10">
          <v:rect id="_x0000_i1033" style="width:0;height:1.5pt" o:hralign="center" o:bullet="t" o:hrstd="t" o:hr="t" fillcolor="#a0a0a0" stroked="f"/>
        </w:pict>
      </w:r>
    </w:p>
    <w:p w14:paraId="0B995E4D" w14:textId="77777777" w:rsidR="00502268" w:rsidRDefault="00502268" w:rsidP="00F30737">
      <w:pPr>
        <w:spacing w:after="0" w:line="360" w:lineRule="auto"/>
        <w:jc w:val="both"/>
        <w:rPr>
          <w:rFonts w:ascii="Times New Roman" w:eastAsia="Times New Roman" w:hAnsi="Times New Roman" w:cs="Times New Roman"/>
          <w:sz w:val="24"/>
          <w:szCs w:val="24"/>
        </w:rPr>
      </w:pPr>
    </w:p>
    <w:p w14:paraId="6EB1652D" w14:textId="259FB803" w:rsidR="00502268" w:rsidRDefault="00502268" w:rsidP="00F30737">
      <w:pPr>
        <w:spacing w:after="0" w:line="360" w:lineRule="auto"/>
        <w:jc w:val="both"/>
        <w:rPr>
          <w:rFonts w:ascii="Times New Roman" w:eastAsia="Times New Roman" w:hAnsi="Times New Roman" w:cs="Times New Roman"/>
          <w:sz w:val="24"/>
          <w:szCs w:val="24"/>
        </w:rPr>
      </w:pPr>
      <w:r>
        <w:rPr>
          <w:noProof/>
        </w:rPr>
        <w:drawing>
          <wp:inline distT="0" distB="0" distL="0" distR="0" wp14:anchorId="7B630BE6" wp14:editId="0605C378">
            <wp:extent cx="5731510" cy="4488180"/>
            <wp:effectExtent l="0" t="0" r="2540" b="7620"/>
            <wp:docPr id="1759808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08525" name="Picture 1" descr="A screenshot of a computer&#10;&#10;AI-generated content may be incorrect."/>
                    <pic:cNvPicPr/>
                  </pic:nvPicPr>
                  <pic:blipFill>
                    <a:blip r:embed="rId8"/>
                    <a:stretch>
                      <a:fillRect/>
                    </a:stretch>
                  </pic:blipFill>
                  <pic:spPr>
                    <a:xfrm>
                      <a:off x="0" y="0"/>
                      <a:ext cx="5731510" cy="4488180"/>
                    </a:xfrm>
                    <a:prstGeom prst="rect">
                      <a:avLst/>
                    </a:prstGeom>
                  </pic:spPr>
                </pic:pic>
              </a:graphicData>
            </a:graphic>
          </wp:inline>
        </w:drawing>
      </w:r>
    </w:p>
    <w:p w14:paraId="16959D03" w14:textId="061D2F12" w:rsidR="00502268" w:rsidRDefault="00000000" w:rsidP="00F30737">
      <w:pPr>
        <w:spacing w:after="0" w:line="360" w:lineRule="auto"/>
        <w:jc w:val="both"/>
        <w:rPr>
          <w:rFonts w:ascii="Times New Roman" w:eastAsia="Times New Roman" w:hAnsi="Times New Roman" w:cs="Times New Roman"/>
          <w:sz w:val="24"/>
          <w:szCs w:val="24"/>
        </w:rPr>
      </w:pPr>
      <w:r>
        <w:pict w14:anchorId="4D3BB1B4">
          <v:rect id="_x0000_i1034" style="width:0;height:1.5pt" o:hralign="center" o:hrstd="t" o:hr="t" fillcolor="#a0a0a0" stroked="f"/>
        </w:pict>
      </w:r>
    </w:p>
    <w:p w14:paraId="660C859D" w14:textId="77777777" w:rsidR="007E5831" w:rsidRDefault="00000000">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3333CC"/>
          <w:sz w:val="24"/>
          <w:szCs w:val="24"/>
        </w:rPr>
        <w:t>8. Analysis and Visualizations (Power BI)</w:t>
      </w:r>
    </w:p>
    <w:p w14:paraId="0F652DD8" w14:textId="3D28715A" w:rsidR="00401FBB" w:rsidRDefault="00000000" w:rsidP="00401FBB">
      <w:pPr>
        <w:spacing w:after="0" w:line="360" w:lineRule="auto"/>
        <w:jc w:val="both"/>
        <w:rPr>
          <w:rFonts w:ascii="Times New Roman" w:eastAsia="Times New Roman" w:hAnsi="Times New Roman" w:cs="Times New Roman"/>
          <w:b/>
          <w:bCs/>
          <w:color w:val="1F3864"/>
          <w:sz w:val="24"/>
          <w:szCs w:val="24"/>
        </w:rPr>
      </w:pPr>
      <w:r>
        <w:rPr>
          <w:rFonts w:ascii="Times New Roman" w:eastAsia="Times New Roman" w:hAnsi="Times New Roman" w:cs="Times New Roman"/>
          <w:b/>
          <w:bCs/>
          <w:color w:val="1F3864"/>
          <w:sz w:val="24"/>
          <w:szCs w:val="24"/>
        </w:rPr>
        <w:t>Dashboard Features:</w:t>
      </w:r>
    </w:p>
    <w:p w14:paraId="5E4CA02A" w14:textId="70D5D455" w:rsidR="00401FBB" w:rsidRP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Cards for key KPIs (Total Companies, Average Overall Rating, Recommend to Friend %)</w:t>
      </w:r>
    </w:p>
    <w:p w14:paraId="465C2FC7" w14:textId="2CC5B1C6" w:rsidR="00401FBB" w:rsidRP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Bar &amp; Column Charts for industry-wise and region-wise comparisons</w:t>
      </w:r>
    </w:p>
    <w:p w14:paraId="2D81A946" w14:textId="7DC35B64" w:rsidR="00401FBB" w:rsidRP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Clustered Charts to compare rating categories across industries</w:t>
      </w:r>
    </w:p>
    <w:p w14:paraId="74539D24" w14:textId="4D0BDE3F" w:rsidR="00401FBB" w:rsidRP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Area Charts to show region-</w:t>
      </w:r>
      <w:proofErr w:type="spellStart"/>
      <w:r w:rsidRPr="00401FBB">
        <w:rPr>
          <w:rFonts w:ascii="Times New Roman" w:eastAsia="Times New Roman" w:hAnsi="Times New Roman" w:cs="Times New Roman"/>
          <w:color w:val="1F3864"/>
          <w:sz w:val="24"/>
          <w:szCs w:val="24"/>
        </w:rPr>
        <w:t>wise</w:t>
      </w:r>
      <w:proofErr w:type="spellEnd"/>
      <w:r w:rsidRPr="00401FBB">
        <w:rPr>
          <w:rFonts w:ascii="Times New Roman" w:eastAsia="Times New Roman" w:hAnsi="Times New Roman" w:cs="Times New Roman"/>
          <w:color w:val="1F3864"/>
          <w:sz w:val="24"/>
          <w:szCs w:val="24"/>
        </w:rPr>
        <w:t xml:space="preserve"> distribution of companies</w:t>
      </w:r>
    </w:p>
    <w:p w14:paraId="5F2873C4" w14:textId="154311DB" w:rsidR="00401FBB" w:rsidRP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 xml:space="preserve">Scatter Charts to </w:t>
      </w:r>
      <w:proofErr w:type="spellStart"/>
      <w:r w:rsidRPr="00401FBB">
        <w:rPr>
          <w:rFonts w:ascii="Times New Roman" w:eastAsia="Times New Roman" w:hAnsi="Times New Roman" w:cs="Times New Roman"/>
          <w:color w:val="1F3864"/>
          <w:sz w:val="24"/>
          <w:szCs w:val="24"/>
        </w:rPr>
        <w:t>analyze</w:t>
      </w:r>
      <w:proofErr w:type="spellEnd"/>
      <w:r w:rsidRPr="00401FBB">
        <w:rPr>
          <w:rFonts w:ascii="Times New Roman" w:eastAsia="Times New Roman" w:hAnsi="Times New Roman" w:cs="Times New Roman"/>
          <w:color w:val="1F3864"/>
          <w:sz w:val="24"/>
          <w:szCs w:val="24"/>
        </w:rPr>
        <w:t xml:space="preserve"> relationships and identify outliers (e.g., Overall Rating vs Recommend %)</w:t>
      </w:r>
    </w:p>
    <w:p w14:paraId="0C706743" w14:textId="2DEE170C" w:rsidR="00401FBB" w:rsidRDefault="00401FBB"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sidRPr="00401FBB">
        <w:rPr>
          <w:rFonts w:ascii="Times New Roman" w:eastAsia="Times New Roman" w:hAnsi="Times New Roman" w:cs="Times New Roman"/>
          <w:color w:val="1F3864"/>
          <w:sz w:val="24"/>
          <w:szCs w:val="24"/>
        </w:rPr>
        <w:t>Tables / Matrices to display detailed company- and industry-level breakdowns</w:t>
      </w:r>
    </w:p>
    <w:p w14:paraId="20CCD63E" w14:textId="0A944838" w:rsidR="0003215E" w:rsidRPr="0003215E" w:rsidRDefault="0003215E" w:rsidP="0003215E">
      <w:pPr>
        <w:spacing w:after="0" w:line="360" w:lineRule="auto"/>
        <w:jc w:val="both"/>
        <w:rPr>
          <w:rFonts w:ascii="Times New Roman" w:eastAsia="Times New Roman" w:hAnsi="Times New Roman" w:cs="Times New Roman"/>
          <w:color w:val="1F3864"/>
          <w:sz w:val="24"/>
          <w:szCs w:val="24"/>
        </w:rPr>
      </w:pPr>
      <w:r>
        <w:rPr>
          <w:noProof/>
        </w:rPr>
        <w:lastRenderedPageBreak/>
        <w:drawing>
          <wp:inline distT="0" distB="0" distL="0" distR="0" wp14:anchorId="75A33387" wp14:editId="184FBA30">
            <wp:extent cx="5731510" cy="3371215"/>
            <wp:effectExtent l="0" t="0" r="2540" b="635"/>
            <wp:docPr id="16729379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7999" name="Picture 1" descr="A screenshot of a computer screen&#10;&#10;AI-generated content may be incorrect."/>
                    <pic:cNvPicPr/>
                  </pic:nvPicPr>
                  <pic:blipFill>
                    <a:blip r:embed="rId9"/>
                    <a:stretch>
                      <a:fillRect/>
                    </a:stretch>
                  </pic:blipFill>
                  <pic:spPr>
                    <a:xfrm>
                      <a:off x="0" y="0"/>
                      <a:ext cx="5731510" cy="3371215"/>
                    </a:xfrm>
                    <a:prstGeom prst="rect">
                      <a:avLst/>
                    </a:prstGeom>
                  </pic:spPr>
                </pic:pic>
              </a:graphicData>
            </a:graphic>
          </wp:inline>
        </w:drawing>
      </w:r>
    </w:p>
    <w:p w14:paraId="7741D19A" w14:textId="658DF52D" w:rsidR="0003215E" w:rsidRDefault="0003215E" w:rsidP="00401FBB">
      <w:pPr>
        <w:pStyle w:val="ListParagraph"/>
        <w:numPr>
          <w:ilvl w:val="0"/>
          <w:numId w:val="9"/>
        </w:numPr>
        <w:spacing w:after="0" w:line="360" w:lineRule="auto"/>
        <w:jc w:val="both"/>
        <w:rPr>
          <w:rFonts w:ascii="Times New Roman" w:eastAsia="Times New Roman" w:hAnsi="Times New Roman" w:cs="Times New Roman"/>
          <w:color w:val="1F3864"/>
          <w:sz w:val="24"/>
          <w:szCs w:val="24"/>
        </w:rPr>
      </w:pPr>
      <w:r>
        <w:rPr>
          <w:noProof/>
        </w:rPr>
        <w:drawing>
          <wp:inline distT="0" distB="0" distL="0" distR="0" wp14:anchorId="1203ACAC" wp14:editId="5EECC784">
            <wp:extent cx="5731510" cy="3209290"/>
            <wp:effectExtent l="0" t="0" r="2540" b="0"/>
            <wp:docPr id="1358183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83982" name="Picture 1" descr="A screenshot of a computer&#10;&#10;AI-generated content may be incorrect."/>
                    <pic:cNvPicPr/>
                  </pic:nvPicPr>
                  <pic:blipFill>
                    <a:blip r:embed="rId10"/>
                    <a:stretch>
                      <a:fillRect/>
                    </a:stretch>
                  </pic:blipFill>
                  <pic:spPr>
                    <a:xfrm>
                      <a:off x="0" y="0"/>
                      <a:ext cx="5731510" cy="3209290"/>
                    </a:xfrm>
                    <a:prstGeom prst="rect">
                      <a:avLst/>
                    </a:prstGeom>
                  </pic:spPr>
                </pic:pic>
              </a:graphicData>
            </a:graphic>
          </wp:inline>
        </w:drawing>
      </w:r>
    </w:p>
    <w:p w14:paraId="35C6F3CF" w14:textId="1945C7C5" w:rsidR="00C97858" w:rsidRPr="00C97858" w:rsidRDefault="00C97858" w:rsidP="00C97858">
      <w:pPr>
        <w:spacing w:after="0" w:line="360" w:lineRule="auto"/>
        <w:ind w:left="360"/>
        <w:jc w:val="both"/>
        <w:rPr>
          <w:rFonts w:ascii="Times New Roman" w:eastAsia="Times New Roman" w:hAnsi="Times New Roman" w:cs="Times New Roman"/>
          <w:color w:val="1F3864"/>
          <w:sz w:val="24"/>
          <w:szCs w:val="24"/>
        </w:rPr>
      </w:pPr>
      <w:r>
        <w:rPr>
          <w:noProof/>
        </w:rPr>
        <w:drawing>
          <wp:inline distT="0" distB="0" distL="0" distR="0" wp14:anchorId="250D859E" wp14:editId="324CFB4A">
            <wp:extent cx="5731510" cy="2294255"/>
            <wp:effectExtent l="0" t="0" r="2540" b="0"/>
            <wp:docPr id="152261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4417" name=""/>
                    <pic:cNvPicPr/>
                  </pic:nvPicPr>
                  <pic:blipFill>
                    <a:blip r:embed="rId11"/>
                    <a:stretch>
                      <a:fillRect/>
                    </a:stretch>
                  </pic:blipFill>
                  <pic:spPr>
                    <a:xfrm>
                      <a:off x="0" y="0"/>
                      <a:ext cx="5731510" cy="2294255"/>
                    </a:xfrm>
                    <a:prstGeom prst="rect">
                      <a:avLst/>
                    </a:prstGeom>
                  </pic:spPr>
                </pic:pic>
              </a:graphicData>
            </a:graphic>
          </wp:inline>
        </w:drawing>
      </w:r>
    </w:p>
    <w:p w14:paraId="39CDB92D" w14:textId="77777777" w:rsidR="007E5831" w:rsidRDefault="00000000">
      <w:pPr>
        <w:spacing w:after="0" w:line="360" w:lineRule="auto"/>
        <w:jc w:val="both"/>
        <w:rPr>
          <w:rFonts w:ascii="Times New Roman" w:eastAsia="Times New Roman" w:hAnsi="Times New Roman" w:cs="Times New Roman"/>
          <w:sz w:val="24"/>
          <w:szCs w:val="24"/>
        </w:rPr>
      </w:pPr>
      <w:r>
        <w:pict w14:anchorId="68886416">
          <v:rect id="_x0000_i1035" style="width:0;height:1.5pt" o:hralign="center" o:hrstd="t" o:hr="t" fillcolor="#a0a0a0" stroked="f"/>
        </w:pict>
      </w:r>
    </w:p>
    <w:p w14:paraId="246BC8D9" w14:textId="77777777" w:rsidR="0003215E" w:rsidRDefault="0003215E">
      <w:pPr>
        <w:spacing w:after="0" w:line="360" w:lineRule="auto"/>
        <w:jc w:val="both"/>
        <w:rPr>
          <w:rFonts w:ascii="Times New Roman" w:eastAsia="Times New Roman" w:hAnsi="Times New Roman" w:cs="Times New Roman"/>
          <w:b/>
          <w:bCs/>
          <w:color w:val="3333CC"/>
          <w:sz w:val="24"/>
          <w:szCs w:val="24"/>
        </w:rPr>
      </w:pPr>
    </w:p>
    <w:p w14:paraId="6BFACABF" w14:textId="2121278A" w:rsidR="00C70D55" w:rsidRDefault="00C70D55">
      <w:pPr>
        <w:spacing w:after="0" w:line="360" w:lineRule="auto"/>
        <w:jc w:val="both"/>
        <w:rPr>
          <w:rFonts w:ascii="Times New Roman" w:eastAsia="Times New Roman" w:hAnsi="Times New Roman" w:cs="Times New Roman"/>
          <w:color w:val="1F3864"/>
          <w:sz w:val="24"/>
          <w:szCs w:val="24"/>
        </w:rPr>
      </w:pPr>
      <w:r w:rsidRPr="00C70D55">
        <w:rPr>
          <w:rFonts w:ascii="Times New Roman" w:eastAsia="Times New Roman" w:hAnsi="Times New Roman" w:cs="Times New Roman"/>
          <w:color w:val="1F3864"/>
          <w:sz w:val="24"/>
          <w:szCs w:val="24"/>
        </w:rPr>
        <w:lastRenderedPageBreak/>
        <w:t>Dashboard-1-M&amp;I</w:t>
      </w:r>
      <w:r>
        <w:rPr>
          <w:rFonts w:ascii="Times New Roman" w:eastAsia="Times New Roman" w:hAnsi="Times New Roman" w:cs="Times New Roman"/>
          <w:color w:val="1F3864"/>
          <w:sz w:val="24"/>
          <w:szCs w:val="24"/>
        </w:rPr>
        <w:t xml:space="preserve"> </w:t>
      </w:r>
      <w:r w:rsidRPr="00C70D55">
        <w:rPr>
          <w:rFonts w:ascii="Times New Roman" w:eastAsia="Times New Roman" w:hAnsi="Times New Roman" w:cs="Times New Roman"/>
          <w:color w:val="1F3864"/>
          <w:sz w:val="24"/>
          <w:szCs w:val="24"/>
        </w:rPr>
        <w:t>provides a consolidated view of employee satisfaction and advocacy using Glassdoor data. It combines executive KPIs, industry and regional comparisons, and relationship analysis to identify trends and outliers in employer performance. The visuals support both high-level decision-making and deeper analytical exploration.</w:t>
      </w:r>
      <w:r w:rsidRPr="00C70D55">
        <w:rPr>
          <w:noProof/>
        </w:rPr>
        <w:t xml:space="preserve"> </w:t>
      </w:r>
    </w:p>
    <w:p w14:paraId="4A34C30E" w14:textId="77777777" w:rsidR="00C70D55" w:rsidRDefault="00C70D55">
      <w:pPr>
        <w:spacing w:after="0" w:line="360" w:lineRule="auto"/>
        <w:jc w:val="both"/>
        <w:rPr>
          <w:rFonts w:ascii="Times New Roman" w:eastAsia="Times New Roman" w:hAnsi="Times New Roman" w:cs="Times New Roman"/>
          <w:color w:val="1F3864"/>
          <w:sz w:val="24"/>
          <w:szCs w:val="24"/>
        </w:rPr>
      </w:pPr>
    </w:p>
    <w:p w14:paraId="5D21ECEE" w14:textId="04794181" w:rsidR="00C70D55" w:rsidRDefault="00C70D55">
      <w:pPr>
        <w:spacing w:after="0" w:line="360" w:lineRule="auto"/>
        <w:jc w:val="both"/>
        <w:rPr>
          <w:rFonts w:ascii="Times New Roman" w:eastAsia="Times New Roman" w:hAnsi="Times New Roman" w:cs="Times New Roman"/>
          <w:color w:val="1F3864"/>
          <w:sz w:val="24"/>
          <w:szCs w:val="24"/>
        </w:rPr>
      </w:pPr>
      <w:r>
        <w:rPr>
          <w:noProof/>
        </w:rPr>
        <w:drawing>
          <wp:inline distT="0" distB="0" distL="0" distR="0" wp14:anchorId="3AD2AA10" wp14:editId="198D4581">
            <wp:extent cx="5731510" cy="3054350"/>
            <wp:effectExtent l="0" t="0" r="2540" b="0"/>
            <wp:docPr id="165884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8906" name="Picture 1" descr="A screenshot of a computer&#10;&#10;AI-generated content may be incorrect."/>
                    <pic:cNvPicPr/>
                  </pic:nvPicPr>
                  <pic:blipFill>
                    <a:blip r:embed="rId12"/>
                    <a:stretch>
                      <a:fillRect/>
                    </a:stretch>
                  </pic:blipFill>
                  <pic:spPr>
                    <a:xfrm>
                      <a:off x="0" y="0"/>
                      <a:ext cx="5731510" cy="3054350"/>
                    </a:xfrm>
                    <a:prstGeom prst="rect">
                      <a:avLst/>
                    </a:prstGeom>
                  </pic:spPr>
                </pic:pic>
              </a:graphicData>
            </a:graphic>
          </wp:inline>
        </w:drawing>
      </w:r>
    </w:p>
    <w:p w14:paraId="7105DAEC" w14:textId="77777777" w:rsidR="00C70D55" w:rsidRDefault="00C70D55">
      <w:pPr>
        <w:spacing w:after="0" w:line="360" w:lineRule="auto"/>
        <w:jc w:val="both"/>
        <w:rPr>
          <w:rFonts w:ascii="Times New Roman" w:eastAsia="Times New Roman" w:hAnsi="Times New Roman" w:cs="Times New Roman"/>
          <w:color w:val="1F3864"/>
          <w:sz w:val="24"/>
          <w:szCs w:val="24"/>
        </w:rPr>
      </w:pPr>
    </w:p>
    <w:p w14:paraId="2EF03AF1" w14:textId="798B5341" w:rsidR="00C70D55" w:rsidRPr="00C70D55" w:rsidRDefault="00C70D55">
      <w:pPr>
        <w:spacing w:after="0" w:line="360" w:lineRule="auto"/>
        <w:jc w:val="both"/>
        <w:rPr>
          <w:rFonts w:ascii="Times New Roman" w:eastAsia="Times New Roman" w:hAnsi="Times New Roman" w:cs="Times New Roman"/>
          <w:color w:val="1F3864"/>
          <w:sz w:val="24"/>
          <w:szCs w:val="24"/>
        </w:rPr>
      </w:pPr>
      <w:r w:rsidRPr="00C70D55">
        <w:rPr>
          <w:rFonts w:ascii="Times New Roman" w:eastAsia="Times New Roman" w:hAnsi="Times New Roman" w:cs="Times New Roman"/>
          <w:color w:val="1F3864"/>
          <w:sz w:val="24"/>
          <w:szCs w:val="24"/>
        </w:rPr>
        <w:t>Dashboard-2-M&amp;I</w:t>
      </w:r>
      <w:r>
        <w:rPr>
          <w:rFonts w:ascii="Times New Roman" w:eastAsia="Times New Roman" w:hAnsi="Times New Roman" w:cs="Times New Roman"/>
          <w:color w:val="1F3864"/>
          <w:sz w:val="24"/>
          <w:szCs w:val="24"/>
        </w:rPr>
        <w:t xml:space="preserve"> </w:t>
      </w:r>
      <w:r w:rsidRPr="00C70D55">
        <w:rPr>
          <w:rFonts w:ascii="Times New Roman" w:eastAsia="Times New Roman" w:hAnsi="Times New Roman" w:cs="Times New Roman"/>
          <w:color w:val="1F3864"/>
          <w:sz w:val="24"/>
          <w:szCs w:val="24"/>
        </w:rPr>
        <w:t>combines a high-level performance indicator, relationship analysis between compensation and ratings, and a detailed industry-wise breakdown of company ratings to support both executive and analytical views.</w:t>
      </w:r>
    </w:p>
    <w:p w14:paraId="3A3327B1" w14:textId="67213AA2" w:rsidR="00C70D55" w:rsidRDefault="00C70D55">
      <w:pPr>
        <w:spacing w:after="0" w:line="360" w:lineRule="auto"/>
        <w:jc w:val="both"/>
        <w:rPr>
          <w:rFonts w:ascii="Times New Roman" w:eastAsia="Times New Roman" w:hAnsi="Times New Roman" w:cs="Times New Roman"/>
          <w:b/>
          <w:bCs/>
          <w:color w:val="3333CC"/>
          <w:sz w:val="24"/>
          <w:szCs w:val="24"/>
        </w:rPr>
      </w:pPr>
      <w:r>
        <w:rPr>
          <w:noProof/>
        </w:rPr>
        <w:drawing>
          <wp:inline distT="0" distB="0" distL="0" distR="0" wp14:anchorId="00D34E0B" wp14:editId="030B7DF4">
            <wp:extent cx="5731510" cy="3054350"/>
            <wp:effectExtent l="0" t="0" r="2540" b="0"/>
            <wp:docPr id="189641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1721" name="Picture 1" descr="A screenshot of a computer&#10;&#10;AI-generated content may be incorrect."/>
                    <pic:cNvPicPr/>
                  </pic:nvPicPr>
                  <pic:blipFill>
                    <a:blip r:embed="rId13"/>
                    <a:stretch>
                      <a:fillRect/>
                    </a:stretch>
                  </pic:blipFill>
                  <pic:spPr>
                    <a:xfrm>
                      <a:off x="0" y="0"/>
                      <a:ext cx="5731510" cy="3054350"/>
                    </a:xfrm>
                    <a:prstGeom prst="rect">
                      <a:avLst/>
                    </a:prstGeom>
                  </pic:spPr>
                </pic:pic>
              </a:graphicData>
            </a:graphic>
          </wp:inline>
        </w:drawing>
      </w:r>
    </w:p>
    <w:p w14:paraId="60976A1C" w14:textId="77777777" w:rsidR="00C70D55" w:rsidRDefault="00C70D55">
      <w:pPr>
        <w:spacing w:after="0" w:line="360" w:lineRule="auto"/>
        <w:jc w:val="both"/>
        <w:rPr>
          <w:rFonts w:ascii="Times New Roman" w:eastAsia="Times New Roman" w:hAnsi="Times New Roman" w:cs="Times New Roman"/>
          <w:b/>
          <w:bCs/>
          <w:color w:val="3333CC"/>
          <w:sz w:val="24"/>
          <w:szCs w:val="24"/>
        </w:rPr>
      </w:pPr>
    </w:p>
    <w:p w14:paraId="1132C8F7" w14:textId="77777777" w:rsidR="00C70D55" w:rsidRDefault="00C70D55">
      <w:pPr>
        <w:spacing w:after="0" w:line="360" w:lineRule="auto"/>
        <w:jc w:val="both"/>
        <w:rPr>
          <w:rFonts w:ascii="Times New Roman" w:eastAsia="Times New Roman" w:hAnsi="Times New Roman" w:cs="Times New Roman"/>
          <w:b/>
          <w:bCs/>
          <w:color w:val="3333CC"/>
          <w:sz w:val="24"/>
          <w:szCs w:val="24"/>
        </w:rPr>
      </w:pPr>
    </w:p>
    <w:p w14:paraId="15BDEFF1" w14:textId="77777777" w:rsidR="00C70D55" w:rsidRDefault="00C70D55">
      <w:pPr>
        <w:spacing w:after="0" w:line="360" w:lineRule="auto"/>
        <w:jc w:val="both"/>
        <w:rPr>
          <w:rFonts w:ascii="Times New Roman" w:eastAsia="Times New Roman" w:hAnsi="Times New Roman" w:cs="Times New Roman"/>
          <w:b/>
          <w:bCs/>
          <w:color w:val="3333CC"/>
          <w:sz w:val="24"/>
          <w:szCs w:val="24"/>
        </w:rPr>
      </w:pPr>
    </w:p>
    <w:p w14:paraId="5B90C21B" w14:textId="77777777" w:rsidR="00C70D55" w:rsidRDefault="00C70D55">
      <w:pPr>
        <w:spacing w:after="0" w:line="360" w:lineRule="auto"/>
        <w:jc w:val="both"/>
        <w:rPr>
          <w:rFonts w:ascii="Times New Roman" w:eastAsia="Times New Roman" w:hAnsi="Times New Roman" w:cs="Times New Roman"/>
          <w:b/>
          <w:bCs/>
          <w:color w:val="3333CC"/>
          <w:sz w:val="24"/>
          <w:szCs w:val="24"/>
        </w:rPr>
      </w:pPr>
    </w:p>
    <w:p w14:paraId="2445D761" w14:textId="32AABFE7" w:rsidR="007E5831" w:rsidRDefault="00000000">
      <w:pPr>
        <w:spacing w:after="0" w:line="360" w:lineRule="auto"/>
        <w:jc w:val="both"/>
        <w:rPr>
          <w:rFonts w:ascii="Times New Roman" w:eastAsia="Times New Roman" w:hAnsi="Times New Roman" w:cs="Times New Roman"/>
          <w:b/>
          <w:bCs/>
          <w:color w:val="3333CC"/>
          <w:sz w:val="24"/>
          <w:szCs w:val="24"/>
        </w:rPr>
      </w:pPr>
      <w:r>
        <w:rPr>
          <w:rFonts w:ascii="Times New Roman" w:eastAsia="Times New Roman" w:hAnsi="Times New Roman" w:cs="Times New Roman"/>
          <w:b/>
          <w:bCs/>
          <w:color w:val="3333CC"/>
          <w:sz w:val="24"/>
          <w:szCs w:val="24"/>
        </w:rPr>
        <w:lastRenderedPageBreak/>
        <w:t>9. Insights &amp; Conclusions</w:t>
      </w:r>
    </w:p>
    <w:p w14:paraId="53CB38EB" w14:textId="77777777" w:rsidR="00C97858" w:rsidRPr="00C97858" w:rsidRDefault="00C97858" w:rsidP="00C97858">
      <w:pPr>
        <w:spacing w:after="0" w:line="360" w:lineRule="auto"/>
        <w:jc w:val="both"/>
        <w:rPr>
          <w:rFonts w:ascii="Times New Roman" w:eastAsia="Times New Roman" w:hAnsi="Times New Roman" w:cs="Times New Roman"/>
          <w:b/>
          <w:bCs/>
          <w:color w:val="1F3864"/>
          <w:sz w:val="24"/>
          <w:szCs w:val="24"/>
          <w:lang w:val="en-US"/>
        </w:rPr>
      </w:pPr>
      <w:r w:rsidRPr="00C97858">
        <w:rPr>
          <w:rFonts w:ascii="Times New Roman" w:eastAsia="Times New Roman" w:hAnsi="Times New Roman" w:cs="Times New Roman"/>
          <w:b/>
          <w:bCs/>
          <w:color w:val="1F3864"/>
          <w:sz w:val="24"/>
          <w:szCs w:val="24"/>
          <w:lang w:val="en-US"/>
        </w:rPr>
        <w:t>Key Findings</w:t>
      </w:r>
    </w:p>
    <w:p w14:paraId="37D83B32" w14:textId="1222C758" w:rsidR="00056902" w:rsidRPr="00056902" w:rsidRDefault="00056902" w:rsidP="00056902">
      <w:pPr>
        <w:pStyle w:val="ListParagraph"/>
        <w:numPr>
          <w:ilvl w:val="0"/>
          <w:numId w:val="9"/>
        </w:numPr>
        <w:spacing w:after="0" w:line="360" w:lineRule="auto"/>
        <w:jc w:val="both"/>
        <w:rPr>
          <w:rFonts w:ascii="Times New Roman" w:eastAsia="Times New Roman" w:hAnsi="Times New Roman" w:cs="Times New Roman"/>
          <w:color w:val="1F3864"/>
          <w:sz w:val="24"/>
          <w:szCs w:val="24"/>
          <w:lang w:val="en-US"/>
        </w:rPr>
      </w:pPr>
      <w:r>
        <w:rPr>
          <w:rFonts w:ascii="Times New Roman" w:eastAsia="Times New Roman" w:hAnsi="Times New Roman" w:cs="Times New Roman"/>
          <w:color w:val="1F3864"/>
          <w:sz w:val="24"/>
          <w:szCs w:val="24"/>
          <w:lang w:val="en-US"/>
        </w:rPr>
        <w:t>T</w:t>
      </w:r>
      <w:r w:rsidRPr="00056902">
        <w:rPr>
          <w:rFonts w:ascii="Times New Roman" w:eastAsia="Times New Roman" w:hAnsi="Times New Roman" w:cs="Times New Roman"/>
          <w:color w:val="1F3864"/>
          <w:sz w:val="24"/>
          <w:szCs w:val="24"/>
          <w:lang w:val="en-US"/>
        </w:rPr>
        <w:t xml:space="preserve">he </w:t>
      </w:r>
      <w:r w:rsidRPr="00056902">
        <w:rPr>
          <w:rFonts w:ascii="Times New Roman" w:eastAsia="Times New Roman" w:hAnsi="Times New Roman" w:cs="Times New Roman"/>
          <w:b/>
          <w:bCs/>
          <w:color w:val="1F3864"/>
          <w:sz w:val="24"/>
          <w:szCs w:val="24"/>
          <w:lang w:val="en-US"/>
        </w:rPr>
        <w:t>average overall company rating is ~4.0</w:t>
      </w:r>
      <w:r w:rsidRPr="00056902">
        <w:rPr>
          <w:rFonts w:ascii="Times New Roman" w:eastAsia="Times New Roman" w:hAnsi="Times New Roman" w:cs="Times New Roman"/>
          <w:color w:val="1F3864"/>
          <w:sz w:val="24"/>
          <w:szCs w:val="24"/>
          <w:lang w:val="en-US"/>
        </w:rPr>
        <w:t xml:space="preserve">, while the </w:t>
      </w:r>
      <w:r w:rsidRPr="00056902">
        <w:rPr>
          <w:rFonts w:ascii="Times New Roman" w:eastAsia="Times New Roman" w:hAnsi="Times New Roman" w:cs="Times New Roman"/>
          <w:b/>
          <w:bCs/>
          <w:color w:val="1F3864"/>
          <w:sz w:val="24"/>
          <w:szCs w:val="24"/>
          <w:lang w:val="en-US"/>
        </w:rPr>
        <w:t>recommend-to-friend rate is only ~42%</w:t>
      </w:r>
      <w:r w:rsidRPr="00056902">
        <w:rPr>
          <w:rFonts w:ascii="Times New Roman" w:eastAsia="Times New Roman" w:hAnsi="Times New Roman" w:cs="Times New Roman"/>
          <w:color w:val="1F3864"/>
          <w:sz w:val="24"/>
          <w:szCs w:val="24"/>
          <w:lang w:val="en-US"/>
        </w:rPr>
        <w:t>, indicating that positive ratings do not always translate into strong employee advocacy.</w:t>
      </w:r>
    </w:p>
    <w:p w14:paraId="7D63D161" w14:textId="67828AE1" w:rsidR="00056902" w:rsidRPr="00056902" w:rsidRDefault="00056902" w:rsidP="00056902">
      <w:pPr>
        <w:pStyle w:val="ListParagraph"/>
        <w:numPr>
          <w:ilvl w:val="0"/>
          <w:numId w:val="9"/>
        </w:numPr>
        <w:spacing w:after="0" w:line="360" w:lineRule="auto"/>
        <w:jc w:val="both"/>
        <w:rPr>
          <w:rFonts w:ascii="Times New Roman" w:eastAsia="Times New Roman" w:hAnsi="Times New Roman" w:cs="Times New Roman"/>
          <w:color w:val="1F3864"/>
          <w:sz w:val="24"/>
          <w:szCs w:val="24"/>
          <w:lang w:val="en-US"/>
        </w:rPr>
      </w:pPr>
      <w:r w:rsidRPr="00056902">
        <w:rPr>
          <w:rFonts w:ascii="Times New Roman" w:eastAsia="Times New Roman" w:hAnsi="Times New Roman" w:cs="Times New Roman"/>
          <w:color w:val="1F3864"/>
          <w:sz w:val="24"/>
          <w:szCs w:val="24"/>
          <w:lang w:val="en-US"/>
        </w:rPr>
        <w:t xml:space="preserve">A </w:t>
      </w:r>
      <w:r w:rsidRPr="00056902">
        <w:rPr>
          <w:rFonts w:ascii="Times New Roman" w:eastAsia="Times New Roman" w:hAnsi="Times New Roman" w:cs="Times New Roman"/>
          <w:b/>
          <w:bCs/>
          <w:color w:val="1F3864"/>
          <w:sz w:val="24"/>
          <w:szCs w:val="24"/>
          <w:lang w:val="en-US"/>
        </w:rPr>
        <w:t>positive but imperfect relationship</w:t>
      </w:r>
      <w:r w:rsidRPr="00056902">
        <w:rPr>
          <w:rFonts w:ascii="Times New Roman" w:eastAsia="Times New Roman" w:hAnsi="Times New Roman" w:cs="Times New Roman"/>
          <w:color w:val="1F3864"/>
          <w:sz w:val="24"/>
          <w:szCs w:val="24"/>
          <w:lang w:val="en-US"/>
        </w:rPr>
        <w:t xml:space="preserve"> exists between overall ratings and employee recommendation, as shown in the scatter analysis.</w:t>
      </w:r>
    </w:p>
    <w:p w14:paraId="79646115" w14:textId="523A7A73" w:rsidR="00056902" w:rsidRPr="00056902" w:rsidRDefault="00056902" w:rsidP="00056902">
      <w:pPr>
        <w:pStyle w:val="ListParagraph"/>
        <w:numPr>
          <w:ilvl w:val="0"/>
          <w:numId w:val="9"/>
        </w:numPr>
        <w:spacing w:after="0" w:line="360" w:lineRule="auto"/>
        <w:jc w:val="both"/>
        <w:rPr>
          <w:rFonts w:ascii="Times New Roman" w:eastAsia="Times New Roman" w:hAnsi="Times New Roman" w:cs="Times New Roman"/>
          <w:color w:val="1F3864"/>
          <w:sz w:val="24"/>
          <w:szCs w:val="24"/>
          <w:lang w:val="en-US"/>
        </w:rPr>
      </w:pPr>
      <w:r w:rsidRPr="00056902">
        <w:rPr>
          <w:rFonts w:ascii="Times New Roman" w:eastAsia="Times New Roman" w:hAnsi="Times New Roman" w:cs="Times New Roman"/>
          <w:color w:val="1F3864"/>
          <w:sz w:val="24"/>
          <w:szCs w:val="24"/>
          <w:lang w:val="en-US"/>
        </w:rPr>
        <w:t xml:space="preserve">Several companies appear as </w:t>
      </w:r>
      <w:r w:rsidRPr="00056902">
        <w:rPr>
          <w:rFonts w:ascii="Times New Roman" w:eastAsia="Times New Roman" w:hAnsi="Times New Roman" w:cs="Times New Roman"/>
          <w:b/>
          <w:bCs/>
          <w:color w:val="1F3864"/>
          <w:sz w:val="24"/>
          <w:szCs w:val="24"/>
          <w:lang w:val="en-US"/>
        </w:rPr>
        <w:t>outliers</w:t>
      </w:r>
      <w:r w:rsidRPr="00056902">
        <w:rPr>
          <w:rFonts w:ascii="Times New Roman" w:eastAsia="Times New Roman" w:hAnsi="Times New Roman" w:cs="Times New Roman"/>
          <w:color w:val="1F3864"/>
          <w:sz w:val="24"/>
          <w:szCs w:val="24"/>
          <w:lang w:val="en-US"/>
        </w:rPr>
        <w:t>, particularly those with high overall ratings but comparatively low recommendation percentages.</w:t>
      </w:r>
    </w:p>
    <w:p w14:paraId="1AED63BC" w14:textId="1FF3194A" w:rsidR="00056902" w:rsidRPr="00056902" w:rsidRDefault="00056902" w:rsidP="00056902">
      <w:pPr>
        <w:pStyle w:val="ListParagraph"/>
        <w:numPr>
          <w:ilvl w:val="0"/>
          <w:numId w:val="9"/>
        </w:numPr>
        <w:spacing w:after="0" w:line="360" w:lineRule="auto"/>
        <w:jc w:val="both"/>
        <w:rPr>
          <w:rFonts w:ascii="Times New Roman" w:eastAsia="Times New Roman" w:hAnsi="Times New Roman" w:cs="Times New Roman"/>
          <w:color w:val="1F3864"/>
          <w:sz w:val="24"/>
          <w:szCs w:val="24"/>
          <w:lang w:val="en-US"/>
        </w:rPr>
      </w:pPr>
      <w:r w:rsidRPr="00056902">
        <w:rPr>
          <w:rFonts w:ascii="Times New Roman" w:eastAsia="Times New Roman" w:hAnsi="Times New Roman" w:cs="Times New Roman"/>
          <w:color w:val="1F3864"/>
          <w:sz w:val="24"/>
          <w:szCs w:val="24"/>
          <w:lang w:val="en-US"/>
        </w:rPr>
        <w:t xml:space="preserve">Industry-wise analysis shows </w:t>
      </w:r>
      <w:r w:rsidRPr="00056902">
        <w:rPr>
          <w:rFonts w:ascii="Times New Roman" w:eastAsia="Times New Roman" w:hAnsi="Times New Roman" w:cs="Times New Roman"/>
          <w:b/>
          <w:bCs/>
          <w:color w:val="1F3864"/>
          <w:sz w:val="24"/>
          <w:szCs w:val="24"/>
          <w:lang w:val="en-US"/>
        </w:rPr>
        <w:t>variation in rating distributions</w:t>
      </w:r>
      <w:r w:rsidRPr="00056902">
        <w:rPr>
          <w:rFonts w:ascii="Times New Roman" w:eastAsia="Times New Roman" w:hAnsi="Times New Roman" w:cs="Times New Roman"/>
          <w:color w:val="1F3864"/>
          <w:sz w:val="24"/>
          <w:szCs w:val="24"/>
          <w:lang w:val="en-US"/>
        </w:rPr>
        <w:t>, with some industries having a higher concentration of mid-to-high ratings, while others have a larger share of unrated companies.</w:t>
      </w:r>
    </w:p>
    <w:p w14:paraId="2017D593" w14:textId="5FE86263" w:rsidR="00056902" w:rsidRPr="00056902" w:rsidRDefault="00056902" w:rsidP="00056902">
      <w:pPr>
        <w:pStyle w:val="ListParagraph"/>
        <w:numPr>
          <w:ilvl w:val="0"/>
          <w:numId w:val="9"/>
        </w:numPr>
        <w:spacing w:after="0" w:line="360" w:lineRule="auto"/>
        <w:jc w:val="both"/>
        <w:rPr>
          <w:rFonts w:ascii="Times New Roman" w:eastAsia="Times New Roman" w:hAnsi="Times New Roman" w:cs="Times New Roman"/>
          <w:color w:val="1F3864"/>
          <w:sz w:val="24"/>
          <w:szCs w:val="24"/>
          <w:lang w:val="en-US"/>
        </w:rPr>
      </w:pPr>
      <w:r w:rsidRPr="00056902">
        <w:rPr>
          <w:rFonts w:ascii="Times New Roman" w:eastAsia="Times New Roman" w:hAnsi="Times New Roman" w:cs="Times New Roman"/>
          <w:color w:val="1F3864"/>
          <w:sz w:val="24"/>
          <w:szCs w:val="24"/>
          <w:lang w:val="en-US"/>
        </w:rPr>
        <w:t xml:space="preserve">Regional distribution indicates that company representation is </w:t>
      </w:r>
      <w:r w:rsidRPr="00056902">
        <w:rPr>
          <w:rFonts w:ascii="Times New Roman" w:eastAsia="Times New Roman" w:hAnsi="Times New Roman" w:cs="Times New Roman"/>
          <w:b/>
          <w:bCs/>
          <w:color w:val="1F3864"/>
          <w:sz w:val="24"/>
          <w:szCs w:val="24"/>
          <w:lang w:val="en-US"/>
        </w:rPr>
        <w:t>uneven across regions</w:t>
      </w:r>
      <w:r w:rsidRPr="00056902">
        <w:rPr>
          <w:rFonts w:ascii="Times New Roman" w:eastAsia="Times New Roman" w:hAnsi="Times New Roman" w:cs="Times New Roman"/>
          <w:color w:val="1F3864"/>
          <w:sz w:val="24"/>
          <w:szCs w:val="24"/>
          <w:lang w:val="en-US"/>
        </w:rPr>
        <w:t>, which may influence aggregated trends.</w:t>
      </w:r>
    </w:p>
    <w:p w14:paraId="6A86CA47" w14:textId="552BF9CF" w:rsidR="00C97858" w:rsidRPr="00C97858" w:rsidRDefault="00C97858" w:rsidP="00056902">
      <w:pPr>
        <w:spacing w:after="0" w:line="360" w:lineRule="auto"/>
        <w:ind w:left="720"/>
        <w:jc w:val="both"/>
        <w:rPr>
          <w:rFonts w:ascii="Times New Roman" w:eastAsia="Times New Roman" w:hAnsi="Times New Roman" w:cs="Times New Roman"/>
          <w:color w:val="1F3864"/>
          <w:sz w:val="24"/>
          <w:szCs w:val="24"/>
        </w:rPr>
      </w:pPr>
    </w:p>
    <w:p w14:paraId="500AEBD8" w14:textId="77777777" w:rsidR="00C97858" w:rsidRPr="00C97858" w:rsidRDefault="00000000" w:rsidP="00C97858">
      <w:pPr>
        <w:spacing w:after="0" w:line="360" w:lineRule="auto"/>
        <w:jc w:val="both"/>
        <w:rPr>
          <w:rFonts w:ascii="Times New Roman" w:eastAsia="Times New Roman" w:hAnsi="Times New Roman" w:cs="Times New Roman"/>
          <w:b/>
          <w:bCs/>
          <w:color w:val="1F3864"/>
          <w:sz w:val="24"/>
          <w:szCs w:val="24"/>
          <w:lang w:val="en-US"/>
        </w:rPr>
      </w:pPr>
      <w:r>
        <w:rPr>
          <w:rFonts w:ascii="Times New Roman" w:eastAsia="Times New Roman" w:hAnsi="Times New Roman" w:cs="Times New Roman"/>
          <w:b/>
          <w:bCs/>
          <w:color w:val="1F3864"/>
          <w:sz w:val="24"/>
          <w:szCs w:val="24"/>
          <w:lang w:val="en-US"/>
        </w:rPr>
        <w:pict w14:anchorId="31C8FE91">
          <v:rect id="_x0000_i1036" style="width:0;height:1.5pt" o:hralign="center" o:hrstd="t" o:hr="t" fillcolor="#a0a0a0" stroked="f"/>
        </w:pict>
      </w:r>
    </w:p>
    <w:p w14:paraId="4E06A671" w14:textId="77777777" w:rsidR="00C97858" w:rsidRPr="00C97858" w:rsidRDefault="00C97858" w:rsidP="00C97858">
      <w:pPr>
        <w:spacing w:after="0" w:line="360" w:lineRule="auto"/>
        <w:jc w:val="both"/>
        <w:rPr>
          <w:rFonts w:ascii="Times New Roman" w:eastAsia="Times New Roman" w:hAnsi="Times New Roman" w:cs="Times New Roman"/>
          <w:b/>
          <w:bCs/>
          <w:color w:val="3333CC"/>
          <w:sz w:val="24"/>
          <w:szCs w:val="24"/>
        </w:rPr>
      </w:pPr>
      <w:r w:rsidRPr="00C97858">
        <w:rPr>
          <w:rFonts w:ascii="Times New Roman" w:eastAsia="Times New Roman" w:hAnsi="Times New Roman" w:cs="Times New Roman"/>
          <w:b/>
          <w:bCs/>
          <w:color w:val="3333CC"/>
          <w:sz w:val="24"/>
          <w:szCs w:val="24"/>
        </w:rPr>
        <w:t>Analysis Insights</w:t>
      </w:r>
    </w:p>
    <w:p w14:paraId="702C293F" w14:textId="2A3C853E" w:rsidR="00C97858" w:rsidRPr="00C97858" w:rsidRDefault="00C97858" w:rsidP="00C97858">
      <w:pPr>
        <w:spacing w:after="0" w:line="360" w:lineRule="auto"/>
        <w:jc w:val="both"/>
        <w:rPr>
          <w:rFonts w:ascii="Times New Roman" w:eastAsia="Times New Roman" w:hAnsi="Times New Roman" w:cs="Times New Roman"/>
          <w:b/>
          <w:bCs/>
          <w:color w:val="1F3864"/>
          <w:sz w:val="24"/>
          <w:szCs w:val="24"/>
          <w:lang w:val="en-US"/>
        </w:rPr>
      </w:pPr>
      <w:r w:rsidRPr="00C97858">
        <w:rPr>
          <w:rFonts w:ascii="Times New Roman" w:eastAsia="Times New Roman" w:hAnsi="Times New Roman" w:cs="Times New Roman"/>
          <w:b/>
          <w:bCs/>
          <w:color w:val="1F3864"/>
          <w:sz w:val="24"/>
          <w:szCs w:val="24"/>
          <w:lang w:val="en-US"/>
        </w:rPr>
        <w:t>1️</w:t>
      </w:r>
      <w:r w:rsidRPr="00C97858">
        <w:rPr>
          <w:rFonts w:ascii="Segoe UI Symbol" w:eastAsia="Times New Roman" w:hAnsi="Segoe UI Symbol" w:cs="Segoe UI Symbol"/>
          <w:b/>
          <w:bCs/>
          <w:color w:val="1F3864"/>
          <w:sz w:val="24"/>
          <w:szCs w:val="24"/>
          <w:lang w:val="en-US"/>
        </w:rPr>
        <w:t>⃣</w:t>
      </w:r>
      <w:r w:rsidRPr="00C97858">
        <w:rPr>
          <w:rFonts w:ascii="Times New Roman" w:eastAsia="Times New Roman" w:hAnsi="Times New Roman" w:cs="Times New Roman"/>
          <w:b/>
          <w:bCs/>
          <w:color w:val="1F3864"/>
          <w:sz w:val="24"/>
          <w:szCs w:val="24"/>
          <w:lang w:val="en-US"/>
        </w:rPr>
        <w:t xml:space="preserve"> Descriptive Insights </w:t>
      </w:r>
    </w:p>
    <w:p w14:paraId="572822F3" w14:textId="2C279034" w:rsidR="00056902" w:rsidRPr="00056902" w:rsidRDefault="00056902" w:rsidP="00056902">
      <w:pPr>
        <w:pStyle w:val="ListParagraph"/>
        <w:numPr>
          <w:ilvl w:val="0"/>
          <w:numId w:val="15"/>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Most companies cluster between 3.5 and 4.5 overall rating, suggesting generally positive employee satisfaction.</w:t>
      </w:r>
    </w:p>
    <w:p w14:paraId="3CCAD29E" w14:textId="03731383" w:rsidR="00056902" w:rsidRPr="00056902" w:rsidRDefault="00056902" w:rsidP="00056902">
      <w:pPr>
        <w:pStyle w:val="ListParagraph"/>
        <w:numPr>
          <w:ilvl w:val="0"/>
          <w:numId w:val="15"/>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Employee recommendation levels are more widely spread, with many companies falling below the 50% mark.</w:t>
      </w:r>
    </w:p>
    <w:p w14:paraId="0A65DA8F" w14:textId="4E65F08B" w:rsidR="00056902" w:rsidRPr="00056902" w:rsidRDefault="00056902" w:rsidP="00056902">
      <w:pPr>
        <w:pStyle w:val="ListParagraph"/>
        <w:numPr>
          <w:ilvl w:val="0"/>
          <w:numId w:val="15"/>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Industries such as Information Technology and Manufacturing show higher representation and more rated companies compared to other sectors.</w:t>
      </w:r>
    </w:p>
    <w:p w14:paraId="663D4222" w14:textId="007E57C6" w:rsidR="00C97858" w:rsidRPr="00056902" w:rsidRDefault="00056902" w:rsidP="00056902">
      <w:pPr>
        <w:pStyle w:val="ListParagraph"/>
        <w:numPr>
          <w:ilvl w:val="0"/>
          <w:numId w:val="15"/>
        </w:numPr>
        <w:spacing w:after="0" w:line="360" w:lineRule="auto"/>
        <w:jc w:val="both"/>
        <w:rPr>
          <w:rFonts w:ascii="Times New Roman" w:eastAsia="Times New Roman" w:hAnsi="Times New Roman" w:cs="Times New Roman"/>
          <w:b/>
          <w:bCs/>
          <w:color w:val="1F3864"/>
          <w:sz w:val="24"/>
          <w:szCs w:val="24"/>
          <w:lang w:val="en-US"/>
        </w:rPr>
      </w:pPr>
      <w:r w:rsidRPr="00056902">
        <w:rPr>
          <w:rFonts w:ascii="Times New Roman" w:eastAsia="Times New Roman" w:hAnsi="Times New Roman" w:cs="Times New Roman"/>
          <w:color w:val="1F3864"/>
          <w:sz w:val="24"/>
          <w:szCs w:val="24"/>
        </w:rPr>
        <w:t>A noticeable portion of companies remains unrated, which affects overall averages and insight depth.</w:t>
      </w:r>
      <w:r w:rsidR="00000000">
        <w:rPr>
          <w:b/>
          <w:bCs/>
          <w:lang w:val="en-US"/>
        </w:rPr>
        <w:pict w14:anchorId="06DAC3AA">
          <v:rect id="_x0000_i1037" style="width:0;height:1.5pt" o:hralign="center" o:hrstd="t" o:hr="t" fillcolor="#a0a0a0" stroked="f"/>
        </w:pict>
      </w:r>
    </w:p>
    <w:p w14:paraId="0B9BFAFD" w14:textId="77777777" w:rsidR="00C97858" w:rsidRDefault="00C97858" w:rsidP="00C97858">
      <w:pPr>
        <w:tabs>
          <w:tab w:val="num" w:pos="720"/>
        </w:tabs>
        <w:spacing w:after="0" w:line="360" w:lineRule="auto"/>
        <w:jc w:val="both"/>
        <w:rPr>
          <w:rFonts w:ascii="Times New Roman" w:eastAsia="Times New Roman" w:hAnsi="Times New Roman" w:cs="Times New Roman"/>
          <w:b/>
          <w:bCs/>
          <w:color w:val="1F3864"/>
          <w:sz w:val="24"/>
          <w:szCs w:val="24"/>
          <w:lang w:val="en-US"/>
        </w:rPr>
      </w:pPr>
      <w:r w:rsidRPr="00C97858">
        <w:rPr>
          <w:rFonts w:ascii="Times New Roman" w:eastAsia="Times New Roman" w:hAnsi="Times New Roman" w:cs="Times New Roman"/>
          <w:b/>
          <w:bCs/>
          <w:color w:val="1F3864"/>
          <w:sz w:val="24"/>
          <w:szCs w:val="24"/>
          <w:lang w:val="en-US"/>
        </w:rPr>
        <w:t>2️</w:t>
      </w:r>
      <w:r w:rsidRPr="00C97858">
        <w:rPr>
          <w:rFonts w:ascii="Segoe UI Symbol" w:eastAsia="Times New Roman" w:hAnsi="Segoe UI Symbol" w:cs="Segoe UI Symbol"/>
          <w:b/>
          <w:bCs/>
          <w:color w:val="1F3864"/>
          <w:sz w:val="24"/>
          <w:szCs w:val="24"/>
          <w:lang w:val="en-US"/>
        </w:rPr>
        <w:t>⃣</w:t>
      </w:r>
      <w:r w:rsidRPr="00C97858">
        <w:rPr>
          <w:rFonts w:ascii="Times New Roman" w:eastAsia="Times New Roman" w:hAnsi="Times New Roman" w:cs="Times New Roman"/>
          <w:b/>
          <w:bCs/>
          <w:color w:val="1F3864"/>
          <w:sz w:val="24"/>
          <w:szCs w:val="24"/>
          <w:lang w:val="en-US"/>
        </w:rPr>
        <w:t xml:space="preserve"> Diagnostic Insights </w:t>
      </w:r>
    </w:p>
    <w:p w14:paraId="56C6BB91" w14:textId="21131281" w:rsidR="00056902" w:rsidRPr="00056902" w:rsidRDefault="00056902" w:rsidP="00056902">
      <w:pPr>
        <w:pStyle w:val="ListParagraph"/>
        <w:numPr>
          <w:ilvl w:val="0"/>
          <w:numId w:val="16"/>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Higher compensation and benefits scores are associated with higher overall ratings, but do not consistently result in higher employee advocacy.</w:t>
      </w:r>
    </w:p>
    <w:p w14:paraId="7F2D20A0" w14:textId="04534324" w:rsidR="00056902" w:rsidRPr="00056902" w:rsidRDefault="00056902" w:rsidP="00056902">
      <w:pPr>
        <w:pStyle w:val="ListParagraph"/>
        <w:numPr>
          <w:ilvl w:val="0"/>
          <w:numId w:val="16"/>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 xml:space="preserve">The presence of high-rating, low-recommendation outliers suggests that </w:t>
      </w:r>
      <w:r w:rsidRPr="00056902">
        <w:rPr>
          <w:rFonts w:ascii="Times New Roman" w:eastAsia="Times New Roman" w:hAnsi="Times New Roman" w:cs="Times New Roman"/>
          <w:b/>
          <w:bCs/>
          <w:color w:val="1F3864"/>
          <w:sz w:val="24"/>
          <w:szCs w:val="24"/>
        </w:rPr>
        <w:t>non-monetary factors</w:t>
      </w:r>
      <w:r w:rsidRPr="00056902">
        <w:rPr>
          <w:rFonts w:ascii="Times New Roman" w:eastAsia="Times New Roman" w:hAnsi="Times New Roman" w:cs="Times New Roman"/>
          <w:color w:val="1F3864"/>
          <w:sz w:val="24"/>
          <w:szCs w:val="24"/>
        </w:rPr>
        <w:t xml:space="preserve"> (e.g., </w:t>
      </w:r>
      <w:r w:rsidRPr="00056902">
        <w:rPr>
          <w:rFonts w:ascii="Times New Roman" w:eastAsia="Times New Roman" w:hAnsi="Times New Roman" w:cs="Times New Roman"/>
          <w:b/>
          <w:bCs/>
          <w:color w:val="1F3864"/>
          <w:sz w:val="24"/>
          <w:szCs w:val="24"/>
        </w:rPr>
        <w:t>leadership quality, workload, career growth</w:t>
      </w:r>
      <w:r w:rsidRPr="00056902">
        <w:rPr>
          <w:rFonts w:ascii="Times New Roman" w:eastAsia="Times New Roman" w:hAnsi="Times New Roman" w:cs="Times New Roman"/>
          <w:color w:val="1F3864"/>
          <w:sz w:val="24"/>
          <w:szCs w:val="24"/>
        </w:rPr>
        <w:t>) influence whether employees recommend their employer.</w:t>
      </w:r>
    </w:p>
    <w:p w14:paraId="28733F68" w14:textId="01498FEB" w:rsidR="00C97858" w:rsidRPr="00056902" w:rsidRDefault="00056902" w:rsidP="00056902">
      <w:pPr>
        <w:pStyle w:val="ListParagraph"/>
        <w:numPr>
          <w:ilvl w:val="0"/>
          <w:numId w:val="16"/>
        </w:numPr>
        <w:spacing w:after="0" w:line="360" w:lineRule="auto"/>
        <w:jc w:val="both"/>
        <w:rPr>
          <w:rFonts w:ascii="Times New Roman" w:eastAsia="Times New Roman" w:hAnsi="Times New Roman" w:cs="Times New Roman"/>
          <w:b/>
          <w:bCs/>
          <w:color w:val="1F3864"/>
          <w:sz w:val="24"/>
          <w:szCs w:val="24"/>
          <w:lang w:val="en-US"/>
        </w:rPr>
      </w:pPr>
      <w:r w:rsidRPr="00056902">
        <w:rPr>
          <w:rFonts w:ascii="Times New Roman" w:eastAsia="Times New Roman" w:hAnsi="Times New Roman" w:cs="Times New Roman"/>
          <w:color w:val="1F3864"/>
          <w:sz w:val="24"/>
          <w:szCs w:val="24"/>
        </w:rPr>
        <w:t xml:space="preserve">Industries with a higher share of unrated companies may reflect </w:t>
      </w:r>
      <w:r w:rsidRPr="00056902">
        <w:rPr>
          <w:rFonts w:ascii="Times New Roman" w:eastAsia="Times New Roman" w:hAnsi="Times New Roman" w:cs="Times New Roman"/>
          <w:b/>
          <w:bCs/>
          <w:color w:val="1F3864"/>
          <w:sz w:val="24"/>
          <w:szCs w:val="24"/>
        </w:rPr>
        <w:t>lower employee participation</w:t>
      </w:r>
      <w:r w:rsidRPr="00056902">
        <w:rPr>
          <w:rFonts w:ascii="Times New Roman" w:eastAsia="Times New Roman" w:hAnsi="Times New Roman" w:cs="Times New Roman"/>
          <w:color w:val="1F3864"/>
          <w:sz w:val="24"/>
          <w:szCs w:val="24"/>
        </w:rPr>
        <w:t xml:space="preserve"> rather than poor performance.</w:t>
      </w:r>
      <w:r w:rsidR="00000000">
        <w:rPr>
          <w:b/>
          <w:bCs/>
          <w:lang w:val="en-US"/>
        </w:rPr>
        <w:pict w14:anchorId="11911313">
          <v:rect id="_x0000_i1038" style="width:0;height:1.5pt" o:hralign="center" o:hrstd="t" o:hr="t" fillcolor="#a0a0a0" stroked="f"/>
        </w:pict>
      </w:r>
    </w:p>
    <w:p w14:paraId="68542EA7" w14:textId="542204E2" w:rsidR="00C97858" w:rsidRPr="00C97858" w:rsidRDefault="00C97858" w:rsidP="00C97858">
      <w:pPr>
        <w:spacing w:after="0" w:line="360" w:lineRule="auto"/>
        <w:jc w:val="both"/>
        <w:rPr>
          <w:rFonts w:ascii="Times New Roman" w:eastAsia="Times New Roman" w:hAnsi="Times New Roman" w:cs="Times New Roman"/>
          <w:b/>
          <w:bCs/>
          <w:color w:val="1F3864"/>
          <w:sz w:val="24"/>
          <w:szCs w:val="24"/>
          <w:lang w:val="en-US"/>
        </w:rPr>
      </w:pPr>
      <w:r w:rsidRPr="00C97858">
        <w:rPr>
          <w:rFonts w:ascii="Times New Roman" w:eastAsia="Times New Roman" w:hAnsi="Times New Roman" w:cs="Times New Roman"/>
          <w:b/>
          <w:bCs/>
          <w:color w:val="1F3864"/>
          <w:sz w:val="24"/>
          <w:szCs w:val="24"/>
          <w:lang w:val="en-US"/>
        </w:rPr>
        <w:lastRenderedPageBreak/>
        <w:t>3️</w:t>
      </w:r>
      <w:r w:rsidRPr="00C97858">
        <w:rPr>
          <w:rFonts w:ascii="Segoe UI Symbol" w:eastAsia="Times New Roman" w:hAnsi="Segoe UI Symbol" w:cs="Segoe UI Symbol"/>
          <w:b/>
          <w:bCs/>
          <w:color w:val="1F3864"/>
          <w:sz w:val="24"/>
          <w:szCs w:val="24"/>
          <w:lang w:val="en-US"/>
        </w:rPr>
        <w:t>⃣</w:t>
      </w:r>
      <w:r w:rsidRPr="00C97858">
        <w:rPr>
          <w:rFonts w:ascii="Times New Roman" w:eastAsia="Times New Roman" w:hAnsi="Times New Roman" w:cs="Times New Roman"/>
          <w:b/>
          <w:bCs/>
          <w:color w:val="1F3864"/>
          <w:sz w:val="24"/>
          <w:szCs w:val="24"/>
          <w:lang w:val="en-US"/>
        </w:rPr>
        <w:t xml:space="preserve"> Predictive Insights </w:t>
      </w:r>
    </w:p>
    <w:p w14:paraId="41A77229" w14:textId="55B41BA4" w:rsidR="00056902" w:rsidRPr="00056902" w:rsidRDefault="00056902" w:rsidP="00056902">
      <w:pPr>
        <w:pStyle w:val="ListParagraph"/>
        <w:numPr>
          <w:ilvl w:val="0"/>
          <w:numId w:val="17"/>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Companies maintaining high overall ratings and strong recommendation percentages are more likely to sustain positive employer branding.</w:t>
      </w:r>
    </w:p>
    <w:p w14:paraId="79328AD3" w14:textId="079A4904" w:rsidR="00056902" w:rsidRPr="00056902" w:rsidRDefault="00056902" w:rsidP="00056902">
      <w:pPr>
        <w:pStyle w:val="ListParagraph"/>
        <w:numPr>
          <w:ilvl w:val="0"/>
          <w:numId w:val="17"/>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 xml:space="preserve">Organizations with high ratings but low advocacy may experience </w:t>
      </w:r>
      <w:r w:rsidRPr="00056902">
        <w:rPr>
          <w:rFonts w:ascii="Times New Roman" w:eastAsia="Times New Roman" w:hAnsi="Times New Roman" w:cs="Times New Roman"/>
          <w:b/>
          <w:bCs/>
          <w:color w:val="1F3864"/>
          <w:sz w:val="24"/>
          <w:szCs w:val="24"/>
        </w:rPr>
        <w:t>future engagement or retention challenges</w:t>
      </w:r>
      <w:r w:rsidRPr="00056902">
        <w:rPr>
          <w:rFonts w:ascii="Times New Roman" w:eastAsia="Times New Roman" w:hAnsi="Times New Roman" w:cs="Times New Roman"/>
          <w:color w:val="1F3864"/>
          <w:sz w:val="24"/>
          <w:szCs w:val="24"/>
        </w:rPr>
        <w:t xml:space="preserve"> if underlying issues are not addressed.</w:t>
      </w:r>
    </w:p>
    <w:p w14:paraId="5835F5ED" w14:textId="2304B1A5" w:rsidR="00C97858" w:rsidRPr="00056902" w:rsidRDefault="00056902" w:rsidP="00056902">
      <w:pPr>
        <w:pStyle w:val="ListParagraph"/>
        <w:numPr>
          <w:ilvl w:val="0"/>
          <w:numId w:val="17"/>
        </w:numPr>
        <w:spacing w:after="0" w:line="360" w:lineRule="auto"/>
        <w:jc w:val="both"/>
        <w:rPr>
          <w:rFonts w:ascii="Times New Roman" w:eastAsia="Times New Roman" w:hAnsi="Times New Roman" w:cs="Times New Roman"/>
          <w:b/>
          <w:bCs/>
          <w:color w:val="1F3864"/>
          <w:sz w:val="24"/>
          <w:szCs w:val="24"/>
          <w:lang w:val="en-US"/>
        </w:rPr>
      </w:pPr>
      <w:r w:rsidRPr="00056902">
        <w:rPr>
          <w:rFonts w:ascii="Times New Roman" w:eastAsia="Times New Roman" w:hAnsi="Times New Roman" w:cs="Times New Roman"/>
          <w:color w:val="1F3864"/>
          <w:sz w:val="24"/>
          <w:szCs w:val="24"/>
        </w:rPr>
        <w:t xml:space="preserve">Industries and regions with consistently lower recommendation levels </w:t>
      </w:r>
      <w:r w:rsidRPr="00056902">
        <w:rPr>
          <w:rFonts w:ascii="Times New Roman" w:eastAsia="Times New Roman" w:hAnsi="Times New Roman" w:cs="Times New Roman"/>
          <w:b/>
          <w:bCs/>
          <w:color w:val="1F3864"/>
          <w:sz w:val="24"/>
          <w:szCs w:val="24"/>
        </w:rPr>
        <w:t>may face higher employee turnover risk</w:t>
      </w:r>
      <w:r w:rsidRPr="00056902">
        <w:rPr>
          <w:rFonts w:ascii="Times New Roman" w:eastAsia="Times New Roman" w:hAnsi="Times New Roman" w:cs="Times New Roman"/>
          <w:color w:val="1F3864"/>
          <w:sz w:val="24"/>
          <w:szCs w:val="24"/>
        </w:rPr>
        <w:t xml:space="preserve"> over time.</w:t>
      </w:r>
      <w:r w:rsidR="00000000">
        <w:rPr>
          <w:b/>
          <w:bCs/>
          <w:lang w:val="en-US"/>
        </w:rPr>
        <w:pict w14:anchorId="059569DE">
          <v:rect id="_x0000_i1039" style="width:0;height:1.5pt" o:hralign="center" o:hrstd="t" o:hr="t" fillcolor="#a0a0a0" stroked="f"/>
        </w:pict>
      </w:r>
    </w:p>
    <w:p w14:paraId="29286F33" w14:textId="382242DF" w:rsidR="00C97858" w:rsidRPr="00C97858" w:rsidRDefault="00C97858" w:rsidP="00C97858">
      <w:pPr>
        <w:spacing w:after="0" w:line="360" w:lineRule="auto"/>
        <w:jc w:val="both"/>
        <w:rPr>
          <w:rFonts w:ascii="Times New Roman" w:eastAsia="Times New Roman" w:hAnsi="Times New Roman" w:cs="Times New Roman"/>
          <w:b/>
          <w:bCs/>
          <w:color w:val="1F3864"/>
          <w:sz w:val="24"/>
          <w:szCs w:val="24"/>
          <w:lang w:val="en-US"/>
        </w:rPr>
      </w:pPr>
      <w:r w:rsidRPr="00C97858">
        <w:rPr>
          <w:rFonts w:ascii="Times New Roman" w:eastAsia="Times New Roman" w:hAnsi="Times New Roman" w:cs="Times New Roman"/>
          <w:b/>
          <w:bCs/>
          <w:color w:val="1F3864"/>
          <w:sz w:val="24"/>
          <w:szCs w:val="24"/>
          <w:lang w:val="en-US"/>
        </w:rPr>
        <w:t>4️</w:t>
      </w:r>
      <w:r w:rsidRPr="00C97858">
        <w:rPr>
          <w:rFonts w:ascii="Segoe UI Symbol" w:eastAsia="Times New Roman" w:hAnsi="Segoe UI Symbol" w:cs="Segoe UI Symbol"/>
          <w:b/>
          <w:bCs/>
          <w:color w:val="1F3864"/>
          <w:sz w:val="24"/>
          <w:szCs w:val="24"/>
          <w:lang w:val="en-US"/>
        </w:rPr>
        <w:t>⃣</w:t>
      </w:r>
      <w:r w:rsidRPr="00C97858">
        <w:rPr>
          <w:rFonts w:ascii="Times New Roman" w:eastAsia="Times New Roman" w:hAnsi="Times New Roman" w:cs="Times New Roman"/>
          <w:b/>
          <w:bCs/>
          <w:color w:val="1F3864"/>
          <w:sz w:val="24"/>
          <w:szCs w:val="24"/>
          <w:lang w:val="en-US"/>
        </w:rPr>
        <w:t xml:space="preserve"> Prescriptive Insights </w:t>
      </w:r>
    </w:p>
    <w:p w14:paraId="3CB6ED94" w14:textId="048B0D72" w:rsidR="00056902" w:rsidRDefault="00056902" w:rsidP="00056902">
      <w:pPr>
        <w:pStyle w:val="ListParagraph"/>
        <w:numPr>
          <w:ilvl w:val="0"/>
          <w:numId w:val="18"/>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 xml:space="preserve">Organizations should monitor </w:t>
      </w:r>
      <w:r w:rsidRPr="00056902">
        <w:rPr>
          <w:rFonts w:ascii="Times New Roman" w:eastAsia="Times New Roman" w:hAnsi="Times New Roman" w:cs="Times New Roman"/>
          <w:b/>
          <w:bCs/>
          <w:color w:val="1F3864"/>
          <w:sz w:val="24"/>
          <w:szCs w:val="24"/>
        </w:rPr>
        <w:t>recommend-to-friend metrics alongside overall ratings</w:t>
      </w:r>
      <w:r w:rsidRPr="00056902">
        <w:rPr>
          <w:rFonts w:ascii="Times New Roman" w:eastAsia="Times New Roman" w:hAnsi="Times New Roman" w:cs="Times New Roman"/>
          <w:color w:val="1F3864"/>
          <w:sz w:val="24"/>
          <w:szCs w:val="24"/>
        </w:rPr>
        <w:t xml:space="preserve"> to gain a more complete view of employee sentiment.</w:t>
      </w:r>
    </w:p>
    <w:p w14:paraId="3E22C55A" w14:textId="77777777" w:rsidR="00580324" w:rsidRDefault="00580324" w:rsidP="00056902">
      <w:pPr>
        <w:pStyle w:val="ListParagraph"/>
        <w:numPr>
          <w:ilvl w:val="0"/>
          <w:numId w:val="18"/>
        </w:numPr>
        <w:spacing w:after="0" w:line="360" w:lineRule="auto"/>
        <w:jc w:val="both"/>
        <w:rPr>
          <w:rFonts w:ascii="Times New Roman" w:eastAsia="Times New Roman" w:hAnsi="Times New Roman" w:cs="Times New Roman"/>
          <w:color w:val="1F3864"/>
          <w:sz w:val="24"/>
          <w:szCs w:val="24"/>
        </w:rPr>
      </w:pPr>
      <w:r w:rsidRPr="00580324">
        <w:rPr>
          <w:rFonts w:ascii="Times New Roman" w:eastAsia="Times New Roman" w:hAnsi="Times New Roman" w:cs="Times New Roman"/>
          <w:color w:val="1F3864"/>
          <w:sz w:val="24"/>
          <w:szCs w:val="24"/>
        </w:rPr>
        <w:t xml:space="preserve">Organizations that offer a </w:t>
      </w:r>
      <w:r w:rsidRPr="00EE61DA">
        <w:rPr>
          <w:rFonts w:ascii="Times New Roman" w:eastAsia="Times New Roman" w:hAnsi="Times New Roman" w:cs="Times New Roman"/>
          <w:b/>
          <w:bCs/>
          <w:color w:val="1F3864"/>
          <w:sz w:val="24"/>
          <w:szCs w:val="24"/>
        </w:rPr>
        <w:t>healthy work-life balance and competitive monetary benefits</w:t>
      </w:r>
      <w:r w:rsidRPr="00580324">
        <w:rPr>
          <w:rFonts w:ascii="Times New Roman" w:eastAsia="Times New Roman" w:hAnsi="Times New Roman" w:cs="Times New Roman"/>
          <w:color w:val="1F3864"/>
          <w:sz w:val="24"/>
          <w:szCs w:val="24"/>
        </w:rPr>
        <w:t xml:space="preserve"> tend to achieve higher employee satisfaction and improved organizational performance.</w:t>
      </w:r>
    </w:p>
    <w:p w14:paraId="36EDBB8F" w14:textId="2471D5C6" w:rsidR="00056902" w:rsidRPr="00056902" w:rsidRDefault="00056902" w:rsidP="00056902">
      <w:pPr>
        <w:pStyle w:val="ListParagraph"/>
        <w:numPr>
          <w:ilvl w:val="0"/>
          <w:numId w:val="18"/>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 xml:space="preserve">Employers with high satisfaction but low advocacy should conduct </w:t>
      </w:r>
      <w:r w:rsidRPr="00056902">
        <w:rPr>
          <w:rFonts w:ascii="Times New Roman" w:eastAsia="Times New Roman" w:hAnsi="Times New Roman" w:cs="Times New Roman"/>
          <w:b/>
          <w:bCs/>
          <w:color w:val="1F3864"/>
          <w:sz w:val="24"/>
          <w:szCs w:val="24"/>
        </w:rPr>
        <w:t>deeper qualitative reviews</w:t>
      </w:r>
      <w:r w:rsidRPr="00056902">
        <w:rPr>
          <w:rFonts w:ascii="Times New Roman" w:eastAsia="Times New Roman" w:hAnsi="Times New Roman" w:cs="Times New Roman"/>
          <w:color w:val="1F3864"/>
          <w:sz w:val="24"/>
          <w:szCs w:val="24"/>
        </w:rPr>
        <w:t xml:space="preserve"> to identify disengagement drivers.</w:t>
      </w:r>
    </w:p>
    <w:p w14:paraId="321CC061" w14:textId="06C376C2" w:rsidR="00056902" w:rsidRPr="00056902" w:rsidRDefault="00056902" w:rsidP="00056902">
      <w:pPr>
        <w:pStyle w:val="ListParagraph"/>
        <w:numPr>
          <w:ilvl w:val="0"/>
          <w:numId w:val="18"/>
        </w:numPr>
        <w:spacing w:after="0" w:line="360" w:lineRule="auto"/>
        <w:jc w:val="both"/>
        <w:rPr>
          <w:rFonts w:ascii="Times New Roman" w:eastAsia="Times New Roman" w:hAnsi="Times New Roman" w:cs="Times New Roman"/>
          <w:color w:val="1F3864"/>
          <w:sz w:val="24"/>
          <w:szCs w:val="24"/>
        </w:rPr>
      </w:pPr>
      <w:r w:rsidRPr="00056902">
        <w:rPr>
          <w:rFonts w:ascii="Times New Roman" w:eastAsia="Times New Roman" w:hAnsi="Times New Roman" w:cs="Times New Roman"/>
          <w:color w:val="1F3864"/>
          <w:sz w:val="24"/>
          <w:szCs w:val="24"/>
        </w:rPr>
        <w:t>Industry- and region-specific strategies should be considered to address localized employee experience gaps.</w:t>
      </w:r>
    </w:p>
    <w:p w14:paraId="62D27090" w14:textId="140D221B" w:rsidR="00502268" w:rsidRDefault="00056902" w:rsidP="00056902">
      <w:pPr>
        <w:pStyle w:val="ListParagraph"/>
        <w:numPr>
          <w:ilvl w:val="0"/>
          <w:numId w:val="18"/>
        </w:numPr>
        <w:spacing w:after="0" w:line="360" w:lineRule="auto"/>
        <w:jc w:val="both"/>
      </w:pPr>
      <w:r w:rsidRPr="00056902">
        <w:rPr>
          <w:rFonts w:ascii="Times New Roman" w:eastAsia="Times New Roman" w:hAnsi="Times New Roman" w:cs="Times New Roman"/>
          <w:color w:val="1F3864"/>
          <w:sz w:val="24"/>
          <w:szCs w:val="24"/>
        </w:rPr>
        <w:t xml:space="preserve">Improving non-monetary factors such as </w:t>
      </w:r>
      <w:r w:rsidRPr="00056902">
        <w:rPr>
          <w:rFonts w:ascii="Times New Roman" w:eastAsia="Times New Roman" w:hAnsi="Times New Roman" w:cs="Times New Roman"/>
          <w:b/>
          <w:bCs/>
          <w:color w:val="1F3864"/>
          <w:sz w:val="24"/>
          <w:szCs w:val="24"/>
        </w:rPr>
        <w:t>career growth, leadership transparency, and work-life balance</w:t>
      </w:r>
      <w:r w:rsidRPr="00056902">
        <w:rPr>
          <w:rFonts w:ascii="Times New Roman" w:eastAsia="Times New Roman" w:hAnsi="Times New Roman" w:cs="Times New Roman"/>
          <w:color w:val="1F3864"/>
          <w:sz w:val="24"/>
          <w:szCs w:val="24"/>
        </w:rPr>
        <w:t xml:space="preserve"> may help convert satisfaction into advocacy.</w:t>
      </w:r>
    </w:p>
    <w:p w14:paraId="18FA7703" w14:textId="77777777" w:rsidR="00502268" w:rsidRDefault="00502268">
      <w:pPr>
        <w:spacing w:after="0" w:line="360" w:lineRule="auto"/>
        <w:jc w:val="both"/>
      </w:pPr>
    </w:p>
    <w:p w14:paraId="30B79D74" w14:textId="3426714B" w:rsidR="00502268" w:rsidRDefault="00000000">
      <w:pPr>
        <w:spacing w:after="0" w:line="360" w:lineRule="auto"/>
        <w:jc w:val="both"/>
        <w:rPr>
          <w:rFonts w:ascii="Times New Roman" w:eastAsia="Times New Roman" w:hAnsi="Times New Roman" w:cs="Times New Roman"/>
          <w:b/>
          <w:bCs/>
          <w:color w:val="3333CC"/>
          <w:sz w:val="24"/>
          <w:szCs w:val="24"/>
        </w:rPr>
      </w:pPr>
      <w:r>
        <w:pict w14:anchorId="53749CBF">
          <v:rect id="_x0000_i1040" style="width:0;height:1.5pt" o:hralign="center" o:bullet="t" o:hrstd="t" o:hr="t" fillcolor="#a0a0a0" stroked="f"/>
        </w:pict>
      </w:r>
    </w:p>
    <w:p w14:paraId="064FAFE4" w14:textId="64C6910D" w:rsidR="007E583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3333CC"/>
          <w:sz w:val="24"/>
          <w:szCs w:val="24"/>
        </w:rPr>
        <w:t xml:space="preserve">10. Conclusions </w:t>
      </w:r>
    </w:p>
    <w:p w14:paraId="3A1B641E" w14:textId="3382415F" w:rsidR="007E5831" w:rsidRDefault="00C97858">
      <w:pPr>
        <w:spacing w:after="0" w:line="360" w:lineRule="auto"/>
        <w:jc w:val="both"/>
        <w:rPr>
          <w:rFonts w:ascii="Times New Roman" w:eastAsia="Times New Roman" w:hAnsi="Times New Roman" w:cs="Times New Roman"/>
          <w:color w:val="1F3864"/>
          <w:sz w:val="24"/>
          <w:szCs w:val="24"/>
        </w:rPr>
      </w:pPr>
      <w:r w:rsidRPr="00C97858">
        <w:rPr>
          <w:rFonts w:ascii="Times New Roman" w:eastAsia="Times New Roman" w:hAnsi="Times New Roman" w:cs="Times New Roman"/>
          <w:color w:val="1F3864"/>
          <w:sz w:val="24"/>
          <w:szCs w:val="24"/>
        </w:rPr>
        <w:t>This analysis demonstrates that employee satisfaction and advocacy are influenced by a combination of monetary and non-monetary factors. While overall ratings provide a useful measure of employee experience, recommendation-to-friend metrics offer deeper insight into employee trust and loyalty. The Power BI dashboard enables stakeholders to explore these relationships interactively, identify outliers, and support data-driven decisions to improve employer branding and employee engagement.</w:t>
      </w:r>
    </w:p>
    <w:p w14:paraId="47DCA5C5" w14:textId="0230217D" w:rsidR="007E5831" w:rsidRDefault="007E5831">
      <w:pPr>
        <w:spacing w:after="0" w:line="360" w:lineRule="auto"/>
        <w:jc w:val="both"/>
        <w:rPr>
          <w:rFonts w:ascii="Times New Roman" w:eastAsia="Times New Roman" w:hAnsi="Times New Roman" w:cs="Times New Roman"/>
          <w:sz w:val="24"/>
          <w:szCs w:val="24"/>
        </w:rPr>
      </w:pPr>
    </w:p>
    <w:sectPr w:rsidR="007E5831">
      <w:pgSz w:w="11906" w:h="16838"/>
      <w:pgMar w:top="709" w:right="1440" w:bottom="993"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24AD551-7CED-40BC-A276-D817C7DCAF1F}"/>
    <w:embedBold r:id="rId2" w:fontKey="{CA8298B4-DD9C-4D94-9EF1-51498C796F85}"/>
  </w:font>
  <w:font w:name="Calibri">
    <w:panose1 w:val="020F0502020204030204"/>
    <w:charset w:val="00"/>
    <w:family w:val="swiss"/>
    <w:pitch w:val="variable"/>
    <w:sig w:usb0="E4002EFF" w:usb1="C000247B" w:usb2="00000009" w:usb3="00000000" w:csb0="000001FF" w:csb1="00000000"/>
    <w:embedRegular r:id="rId3" w:fontKey="{92E0D858-1148-4457-BA3E-FD72C474895C}"/>
    <w:embedBold r:id="rId4" w:fontKey="{747E94A0-2FE9-477F-A6F3-BE0C81C21EDD}"/>
    <w:embedItalic r:id="rId5" w:fontKey="{4039F526-5E1A-429F-BDE4-3FEB6E6F08BA}"/>
  </w:font>
  <w:font w:name="Calibri Light">
    <w:panose1 w:val="020F0302020204030204"/>
    <w:charset w:val="00"/>
    <w:family w:val="swiss"/>
    <w:pitch w:val="variable"/>
    <w:sig w:usb0="E4002EFF" w:usb1="C000247B" w:usb2="00000009" w:usb3="00000000" w:csb0="000001FF" w:csb1="00000000"/>
    <w:embedRegular r:id="rId6" w:fontKey="{4B9321BE-6E12-4A32-AFFA-DA2F891F8A48}"/>
  </w:font>
  <w:font w:name="Aptos Narrow">
    <w:charset w:val="00"/>
    <w:family w:val="swiss"/>
    <w:pitch w:val="variable"/>
    <w:sig w:usb0="20000287" w:usb1="00000003" w:usb2="00000000" w:usb3="00000000" w:csb0="0000019F" w:csb1="00000000"/>
    <w:embedRegular r:id="rId7" w:fontKey="{6D898A8A-E38B-4C21-8A93-61132A6D1648}"/>
    <w:embedBold r:id="rId8" w:fontKey="{A0E8D034-58F9-4032-AFC6-F96379939945}"/>
  </w:font>
  <w:font w:name="Segoe UI Symbol">
    <w:panose1 w:val="020B0502040204020203"/>
    <w:charset w:val="00"/>
    <w:family w:val="swiss"/>
    <w:pitch w:val="variable"/>
    <w:sig w:usb0="800001E3" w:usb1="1200FFEF" w:usb2="00040000" w:usb3="00000000" w:csb0="00000001" w:csb1="00000000"/>
    <w:embedBold r:id="rId9" w:fontKey="{296479A3-423D-4256-BE81-A8D5E40F94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abstractNum w:abstractNumId="0" w15:restartNumberingAfterBreak="0">
    <w:nsid w:val="0127609C"/>
    <w:multiLevelType w:val="multilevel"/>
    <w:tmpl w:val="08D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D50A9"/>
    <w:multiLevelType w:val="multilevel"/>
    <w:tmpl w:val="421C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34B39"/>
    <w:multiLevelType w:val="multilevel"/>
    <w:tmpl w:val="1804B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A529E0"/>
    <w:multiLevelType w:val="multilevel"/>
    <w:tmpl w:val="7396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33515"/>
    <w:multiLevelType w:val="multilevel"/>
    <w:tmpl w:val="A0625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235FEB"/>
    <w:multiLevelType w:val="hybridMultilevel"/>
    <w:tmpl w:val="F4B6A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12E0E"/>
    <w:multiLevelType w:val="hybridMultilevel"/>
    <w:tmpl w:val="3B16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60D18"/>
    <w:multiLevelType w:val="multilevel"/>
    <w:tmpl w:val="28DE1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B7568A"/>
    <w:multiLevelType w:val="multilevel"/>
    <w:tmpl w:val="8BB8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60116"/>
    <w:multiLevelType w:val="multilevel"/>
    <w:tmpl w:val="CDDABAEE"/>
    <w:lvl w:ilvl="0">
      <w:start w:val="1"/>
      <w:numFmt w:val="bullet"/>
      <w:lvlText w:val="●"/>
      <w:lvlJc w:val="left"/>
      <w:pPr>
        <w:ind w:left="720" w:hanging="360"/>
      </w:pPr>
      <w:rPr>
        <w:rFonts w:ascii="Noto Sans Symbols" w:eastAsia="Noto Sans Symbols" w:hAnsi="Noto Sans Symbols" w:cs="Noto Sans Symbols"/>
        <w:b/>
        <w:bC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2855E1E"/>
    <w:multiLevelType w:val="hybridMultilevel"/>
    <w:tmpl w:val="DBEA4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01A1F"/>
    <w:multiLevelType w:val="multilevel"/>
    <w:tmpl w:val="AA200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3A3DA5"/>
    <w:multiLevelType w:val="multilevel"/>
    <w:tmpl w:val="54EA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B4DE3"/>
    <w:multiLevelType w:val="hybridMultilevel"/>
    <w:tmpl w:val="7E3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D2465B"/>
    <w:multiLevelType w:val="multilevel"/>
    <w:tmpl w:val="C2A0E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BEA46D1"/>
    <w:multiLevelType w:val="multilevel"/>
    <w:tmpl w:val="F01E5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D9D783B"/>
    <w:multiLevelType w:val="hybridMultilevel"/>
    <w:tmpl w:val="9728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3026D8"/>
    <w:multiLevelType w:val="hybridMultilevel"/>
    <w:tmpl w:val="AC14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422096">
    <w:abstractNumId w:val="4"/>
  </w:num>
  <w:num w:numId="2" w16cid:durableId="272367790">
    <w:abstractNumId w:val="14"/>
  </w:num>
  <w:num w:numId="3" w16cid:durableId="408045578">
    <w:abstractNumId w:val="15"/>
  </w:num>
  <w:num w:numId="4" w16cid:durableId="662120997">
    <w:abstractNumId w:val="7"/>
  </w:num>
  <w:num w:numId="5" w16cid:durableId="1698775361">
    <w:abstractNumId w:val="9"/>
  </w:num>
  <w:num w:numId="6" w16cid:durableId="581135636">
    <w:abstractNumId w:val="11"/>
  </w:num>
  <w:num w:numId="7" w16cid:durableId="162472896">
    <w:abstractNumId w:val="2"/>
  </w:num>
  <w:num w:numId="8" w16cid:durableId="114564879">
    <w:abstractNumId w:val="13"/>
  </w:num>
  <w:num w:numId="9" w16cid:durableId="1945382242">
    <w:abstractNumId w:val="10"/>
  </w:num>
  <w:num w:numId="10" w16cid:durableId="1721246155">
    <w:abstractNumId w:val="1"/>
  </w:num>
  <w:num w:numId="11" w16cid:durableId="2102332257">
    <w:abstractNumId w:val="8"/>
  </w:num>
  <w:num w:numId="12" w16cid:durableId="1499922488">
    <w:abstractNumId w:val="12"/>
  </w:num>
  <w:num w:numId="13" w16cid:durableId="124394844">
    <w:abstractNumId w:val="3"/>
  </w:num>
  <w:num w:numId="14" w16cid:durableId="729303779">
    <w:abstractNumId w:val="0"/>
  </w:num>
  <w:num w:numId="15" w16cid:durableId="1758866200">
    <w:abstractNumId w:val="16"/>
  </w:num>
  <w:num w:numId="16" w16cid:durableId="1633946611">
    <w:abstractNumId w:val="5"/>
  </w:num>
  <w:num w:numId="17" w16cid:durableId="1616055579">
    <w:abstractNumId w:val="17"/>
  </w:num>
  <w:num w:numId="18" w16cid:durableId="9103878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831"/>
    <w:rsid w:val="0003215E"/>
    <w:rsid w:val="00056902"/>
    <w:rsid w:val="001112D7"/>
    <w:rsid w:val="00135517"/>
    <w:rsid w:val="00144D50"/>
    <w:rsid w:val="00401FBB"/>
    <w:rsid w:val="00426B18"/>
    <w:rsid w:val="004D694F"/>
    <w:rsid w:val="00502268"/>
    <w:rsid w:val="00580324"/>
    <w:rsid w:val="006168E5"/>
    <w:rsid w:val="00623658"/>
    <w:rsid w:val="00711C83"/>
    <w:rsid w:val="007E5831"/>
    <w:rsid w:val="00896AC3"/>
    <w:rsid w:val="00A66FD9"/>
    <w:rsid w:val="00AD28AB"/>
    <w:rsid w:val="00AF4A5A"/>
    <w:rsid w:val="00B20264"/>
    <w:rsid w:val="00B4717D"/>
    <w:rsid w:val="00B51D31"/>
    <w:rsid w:val="00B568C6"/>
    <w:rsid w:val="00C017E4"/>
    <w:rsid w:val="00C70D55"/>
    <w:rsid w:val="00C97858"/>
    <w:rsid w:val="00CA0017"/>
    <w:rsid w:val="00E4424D"/>
    <w:rsid w:val="00EE61DA"/>
    <w:rsid w:val="00EF33CC"/>
    <w:rsid w:val="00F30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828B"/>
  <w15:docId w15:val="{F22FD8D0-7BE0-4323-BDB1-6849F314E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E910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10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10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E910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910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10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10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10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10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10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10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1071"/>
    <w:rPr>
      <w:rFonts w:eastAsiaTheme="majorEastAsia" w:cstheme="majorBidi"/>
      <w:color w:val="272727" w:themeColor="text1" w:themeTint="D8"/>
    </w:rPr>
  </w:style>
  <w:style w:type="character" w:customStyle="1" w:styleId="TitleChar">
    <w:name w:val="Title Char"/>
    <w:basedOn w:val="DefaultParagraphFont"/>
    <w:link w:val="Title"/>
    <w:uiPriority w:val="10"/>
    <w:rsid w:val="00E9107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910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1071"/>
    <w:pPr>
      <w:spacing w:before="160"/>
      <w:jc w:val="center"/>
    </w:pPr>
    <w:rPr>
      <w:i/>
      <w:iCs/>
      <w:color w:val="404040" w:themeColor="text1" w:themeTint="BF"/>
    </w:rPr>
  </w:style>
  <w:style w:type="character" w:customStyle="1" w:styleId="QuoteChar">
    <w:name w:val="Quote Char"/>
    <w:basedOn w:val="DefaultParagraphFont"/>
    <w:link w:val="Quote"/>
    <w:uiPriority w:val="29"/>
    <w:rsid w:val="00E91071"/>
    <w:rPr>
      <w:i/>
      <w:iCs/>
      <w:color w:val="404040" w:themeColor="text1" w:themeTint="BF"/>
    </w:rPr>
  </w:style>
  <w:style w:type="paragraph" w:styleId="ListParagraph">
    <w:name w:val="List Paragraph"/>
    <w:basedOn w:val="Normal"/>
    <w:uiPriority w:val="34"/>
    <w:qFormat/>
    <w:rsid w:val="00E91071"/>
    <w:pPr>
      <w:ind w:left="720"/>
      <w:contextualSpacing/>
    </w:pPr>
  </w:style>
  <w:style w:type="character" w:styleId="IntenseEmphasis">
    <w:name w:val="Intense Emphasis"/>
    <w:basedOn w:val="DefaultParagraphFont"/>
    <w:uiPriority w:val="21"/>
    <w:qFormat/>
    <w:rsid w:val="00E91071"/>
    <w:rPr>
      <w:i/>
      <w:iCs/>
      <w:color w:val="2F5496" w:themeColor="accent1" w:themeShade="BF"/>
    </w:rPr>
  </w:style>
  <w:style w:type="paragraph" w:styleId="IntenseQuote">
    <w:name w:val="Intense Quote"/>
    <w:basedOn w:val="Normal"/>
    <w:next w:val="Normal"/>
    <w:link w:val="IntenseQuoteChar"/>
    <w:uiPriority w:val="30"/>
    <w:qFormat/>
    <w:rsid w:val="00E910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1071"/>
    <w:rPr>
      <w:i/>
      <w:iCs/>
      <w:color w:val="2F5496" w:themeColor="accent1" w:themeShade="BF"/>
    </w:rPr>
  </w:style>
  <w:style w:type="character" w:styleId="IntenseReference">
    <w:name w:val="Intense Reference"/>
    <w:basedOn w:val="DefaultParagraphFont"/>
    <w:uiPriority w:val="32"/>
    <w:qFormat/>
    <w:rsid w:val="00E91071"/>
    <w:rPr>
      <w:b/>
      <w:bCs/>
      <w:smallCaps/>
      <w:color w:val="2F5496" w:themeColor="accent1" w:themeShade="BF"/>
      <w:spacing w:val="5"/>
    </w:rPr>
  </w:style>
  <w:style w:type="table" w:styleId="TableGrid">
    <w:name w:val="Table Grid"/>
    <w:basedOn w:val="TableNormal"/>
    <w:uiPriority w:val="39"/>
    <w:rsid w:val="00E91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910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1071"/>
    <w:rPr>
      <w:b/>
      <w:bCs/>
    </w:rPr>
  </w:style>
  <w:style w:type="character" w:styleId="CommentReference">
    <w:name w:val="annotation reference"/>
    <w:basedOn w:val="DefaultParagraphFont"/>
    <w:uiPriority w:val="99"/>
    <w:semiHidden/>
    <w:unhideWhenUsed/>
    <w:rsid w:val="00A231BD"/>
    <w:rPr>
      <w:sz w:val="16"/>
      <w:szCs w:val="16"/>
    </w:rPr>
  </w:style>
  <w:style w:type="paragraph" w:styleId="CommentText">
    <w:name w:val="annotation text"/>
    <w:basedOn w:val="Normal"/>
    <w:link w:val="CommentTextChar"/>
    <w:uiPriority w:val="99"/>
    <w:semiHidden/>
    <w:unhideWhenUsed/>
    <w:rsid w:val="00A231BD"/>
    <w:pPr>
      <w:spacing w:line="240" w:lineRule="auto"/>
    </w:pPr>
    <w:rPr>
      <w:sz w:val="20"/>
      <w:szCs w:val="20"/>
    </w:rPr>
  </w:style>
  <w:style w:type="character" w:customStyle="1" w:styleId="CommentTextChar">
    <w:name w:val="Comment Text Char"/>
    <w:basedOn w:val="DefaultParagraphFont"/>
    <w:link w:val="CommentText"/>
    <w:uiPriority w:val="99"/>
    <w:semiHidden/>
    <w:rsid w:val="00A231BD"/>
    <w:rPr>
      <w:sz w:val="20"/>
      <w:szCs w:val="20"/>
    </w:rPr>
  </w:style>
  <w:style w:type="paragraph" w:styleId="CommentSubject">
    <w:name w:val="annotation subject"/>
    <w:basedOn w:val="CommentText"/>
    <w:next w:val="CommentText"/>
    <w:link w:val="CommentSubjectChar"/>
    <w:uiPriority w:val="99"/>
    <w:semiHidden/>
    <w:unhideWhenUsed/>
    <w:rsid w:val="00A231BD"/>
    <w:rPr>
      <w:b/>
      <w:bCs/>
    </w:rPr>
  </w:style>
  <w:style w:type="character" w:customStyle="1" w:styleId="CommentSubjectChar">
    <w:name w:val="Comment Subject Char"/>
    <w:basedOn w:val="CommentTextChar"/>
    <w:link w:val="CommentSubject"/>
    <w:uiPriority w:val="99"/>
    <w:semiHidden/>
    <w:rsid w:val="00A231BD"/>
    <w:rPr>
      <w:b/>
      <w:bCs/>
      <w:sz w:val="20"/>
      <w:szCs w:val="20"/>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Q2nW4y9ox2vKjQOPUbFL591low==">CgMxLjA4AHIhMVFPWUhwT3Q3T3dqMDR6SzI4YVlvRWo3ZVlOM1hFSlBJ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1</Pages>
  <Words>1083</Words>
  <Characters>7436</Characters>
  <Application>Microsoft Office Word</Application>
  <DocSecurity>0</DocSecurity>
  <Lines>256</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Nandhini Palanivel</dc:creator>
  <cp:lastModifiedBy>suganya sampath</cp:lastModifiedBy>
  <cp:revision>17</cp:revision>
  <dcterms:created xsi:type="dcterms:W3CDTF">2025-12-14T09:30:00Z</dcterms:created>
  <dcterms:modified xsi:type="dcterms:W3CDTF">2025-12-24T05:23:00Z</dcterms:modified>
</cp:coreProperties>
</file>